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1FF5" w:rsidRPr="00304167" w:rsidRDefault="00B31FF5" w:rsidP="00304167">
      <w:pPr>
        <w:spacing w:before="20" w:line="360" w:lineRule="auto"/>
        <w:rPr>
          <w:szCs w:val="28"/>
        </w:rPr>
      </w:pPr>
      <w:r w:rsidRPr="00304167">
        <w:rPr>
          <w:szCs w:val="28"/>
        </w:rPr>
        <w:t>УДК 620.193.21</w:t>
      </w:r>
    </w:p>
    <w:p w:rsidR="00F03636" w:rsidRPr="00304167" w:rsidRDefault="00304167" w:rsidP="00304167">
      <w:pPr>
        <w:spacing w:before="20" w:line="360" w:lineRule="auto"/>
        <w:contextualSpacing/>
        <w:jc w:val="both"/>
        <w:rPr>
          <w:b/>
          <w:szCs w:val="28"/>
        </w:rPr>
      </w:pPr>
      <w:r w:rsidRPr="00304167">
        <w:rPr>
          <w:b/>
          <w:szCs w:val="28"/>
        </w:rPr>
        <w:t>Закономерности коррозионного разрушения деформируемых алюминиевых сплавов при испытаниях натурно-ускоренным методом</w:t>
      </w:r>
    </w:p>
    <w:p w:rsidR="00F03636" w:rsidRPr="00304167" w:rsidRDefault="00F03636" w:rsidP="00304167">
      <w:pPr>
        <w:spacing w:after="120" w:line="360" w:lineRule="auto"/>
        <w:rPr>
          <w:rFonts w:eastAsia="Times New Roman"/>
          <w:szCs w:val="28"/>
          <w:lang w:eastAsia="ru-RU"/>
        </w:rPr>
      </w:pPr>
      <w:r w:rsidRPr="00304167">
        <w:rPr>
          <w:rFonts w:eastAsia="Times New Roman"/>
          <w:szCs w:val="28"/>
          <w:lang w:eastAsia="ru-RU"/>
        </w:rPr>
        <w:t>М.Г. Курс</w:t>
      </w:r>
      <w:r w:rsidR="00D36B09" w:rsidRPr="00304167">
        <w:rPr>
          <w:rFonts w:eastAsia="Times New Roman"/>
          <w:szCs w:val="28"/>
          <w:lang w:eastAsia="ru-RU"/>
        </w:rPr>
        <w:t xml:space="preserve">, </w:t>
      </w:r>
      <w:r w:rsidR="006D588D" w:rsidRPr="00304167">
        <w:rPr>
          <w:rFonts w:eastAsia="Times New Roman"/>
          <w:szCs w:val="28"/>
          <w:lang w:eastAsia="ru-RU"/>
        </w:rPr>
        <w:t>А.Н. Головков, С.И. Куличкова</w:t>
      </w:r>
    </w:p>
    <w:p w:rsidR="00B31FF5" w:rsidRPr="00304167" w:rsidRDefault="00E13517" w:rsidP="00304167">
      <w:pPr>
        <w:spacing w:before="20" w:line="360" w:lineRule="auto"/>
        <w:contextualSpacing/>
        <w:jc w:val="both"/>
        <w:rPr>
          <w:rStyle w:val="a4"/>
          <w:sz w:val="22"/>
          <w:szCs w:val="28"/>
          <w:lang w:val="en-US"/>
        </w:rPr>
      </w:pPr>
      <w:hyperlink r:id="rId8" w:history="1">
        <w:r w:rsidR="00B31FF5" w:rsidRPr="00304167">
          <w:rPr>
            <w:rStyle w:val="a4"/>
            <w:sz w:val="22"/>
            <w:szCs w:val="28"/>
            <w:lang w:val="en-US"/>
          </w:rPr>
          <w:t>KursMG@viam.ru</w:t>
        </w:r>
      </w:hyperlink>
    </w:p>
    <w:p w:rsidR="00F03636" w:rsidRPr="00304167" w:rsidRDefault="00304167" w:rsidP="00304167">
      <w:pPr>
        <w:spacing w:before="20" w:line="360" w:lineRule="auto"/>
        <w:contextualSpacing/>
        <w:jc w:val="both"/>
        <w:rPr>
          <w:i/>
          <w:szCs w:val="28"/>
        </w:rPr>
      </w:pPr>
      <w:r w:rsidRPr="00304167">
        <w:rPr>
          <w:i/>
          <w:szCs w:val="28"/>
        </w:rPr>
        <w:t>ФГУП «Всероссийский научно-исследовательский институт авиационных материалов» ГНЦ  РФ, ГЦКИ ВИАМ им. Г.В. Акимова, г. Геленджик</w:t>
      </w:r>
    </w:p>
    <w:p w:rsidR="00304167" w:rsidRDefault="00304167" w:rsidP="000A56DA">
      <w:pPr>
        <w:spacing w:after="0" w:line="360" w:lineRule="auto"/>
        <w:jc w:val="both"/>
        <w:rPr>
          <w:rFonts w:eastAsia="Calibri" w:cs="Calibri"/>
          <w:szCs w:val="24"/>
        </w:rPr>
      </w:pPr>
    </w:p>
    <w:p w:rsidR="00304167" w:rsidRPr="00304167" w:rsidRDefault="00304167" w:rsidP="00304167">
      <w:pPr>
        <w:spacing w:before="20" w:line="360" w:lineRule="auto"/>
        <w:ind w:firstLine="709"/>
        <w:contextualSpacing/>
        <w:jc w:val="both"/>
        <w:rPr>
          <w:b/>
          <w:i/>
          <w:szCs w:val="28"/>
        </w:rPr>
      </w:pPr>
      <w:r w:rsidRPr="00304167">
        <w:rPr>
          <w:b/>
          <w:i/>
          <w:szCs w:val="28"/>
        </w:rPr>
        <w:t>Аннотация:</w:t>
      </w:r>
    </w:p>
    <w:p w:rsidR="000A56DA" w:rsidRPr="00304167" w:rsidRDefault="00304167" w:rsidP="00304167">
      <w:pPr>
        <w:spacing w:before="20" w:line="360" w:lineRule="auto"/>
        <w:ind w:firstLine="709"/>
        <w:contextualSpacing/>
        <w:jc w:val="both"/>
        <w:rPr>
          <w:szCs w:val="28"/>
        </w:rPr>
      </w:pPr>
      <w:r w:rsidRPr="00304167">
        <w:rPr>
          <w:szCs w:val="28"/>
        </w:rPr>
        <w:t>Проведен анализ коррозионного</w:t>
      </w:r>
      <w:bookmarkStart w:id="0" w:name="_GoBack"/>
      <w:bookmarkEnd w:id="0"/>
      <w:r w:rsidRPr="00304167">
        <w:rPr>
          <w:szCs w:val="28"/>
        </w:rPr>
        <w:t xml:space="preserve"> разрушения деформируемых алюминиевых сплавов 1370Т1, 1424Т1, В-1461Т1, 1913Т, В-1341Т1, В96ц3пчТ12, 1441Т1, В-1469Т1 после 4х лет натурно-ускоренных испытаний под навесом ГЦКИ ВИАМ им. Г.В. Акимова при ежедневном повышении концентрации хлоридов методом облива. Исследования проводились с использованием комплексного подхода, включающего в себя как анализ непосредственного степени коррозионного разрушения, так и причин развития того или иного вида коррозии. По результатам работы сделаны выводы о влиянии отдельных параметров коррозионного разрушения на усталостные и прочностные потери свойств материалов</w:t>
      </w:r>
      <w:r>
        <w:rPr>
          <w:szCs w:val="28"/>
        </w:rPr>
        <w:t>.</w:t>
      </w:r>
    </w:p>
    <w:p w:rsidR="00304167" w:rsidRPr="00304167" w:rsidRDefault="00B31FF5" w:rsidP="00304167">
      <w:pPr>
        <w:spacing w:before="20" w:line="360" w:lineRule="auto"/>
        <w:ind w:firstLine="709"/>
        <w:contextualSpacing/>
        <w:jc w:val="both"/>
        <w:rPr>
          <w:b/>
          <w:i/>
          <w:szCs w:val="28"/>
        </w:rPr>
      </w:pPr>
      <w:r w:rsidRPr="00304167">
        <w:rPr>
          <w:b/>
          <w:i/>
          <w:szCs w:val="28"/>
        </w:rPr>
        <w:t xml:space="preserve">Ключевые слова: </w:t>
      </w:r>
    </w:p>
    <w:p w:rsidR="00B31FF5" w:rsidRPr="00304167" w:rsidRDefault="00B31FF5" w:rsidP="00304167">
      <w:pPr>
        <w:spacing w:before="20" w:line="360" w:lineRule="auto"/>
        <w:ind w:firstLine="709"/>
        <w:contextualSpacing/>
        <w:jc w:val="both"/>
        <w:rPr>
          <w:szCs w:val="28"/>
        </w:rPr>
      </w:pPr>
      <w:r w:rsidRPr="00304167">
        <w:rPr>
          <w:szCs w:val="28"/>
        </w:rPr>
        <w:t>коррозия, алюминиевые сплавы, натурно-ускоренные испытания, показатели коррозионной стойкости.</w:t>
      </w:r>
    </w:p>
    <w:p w:rsidR="003C43D5" w:rsidRDefault="003C43D5" w:rsidP="000A56DA">
      <w:pPr>
        <w:spacing w:after="0" w:line="360" w:lineRule="auto"/>
        <w:rPr>
          <w:b/>
          <w:szCs w:val="36"/>
        </w:rPr>
      </w:pPr>
    </w:p>
    <w:p w:rsidR="000A56DA" w:rsidRPr="00304167" w:rsidRDefault="00304167" w:rsidP="00304167">
      <w:pPr>
        <w:spacing w:before="20" w:line="360" w:lineRule="auto"/>
        <w:ind w:firstLine="709"/>
        <w:contextualSpacing/>
        <w:jc w:val="both"/>
        <w:rPr>
          <w:b/>
          <w:i/>
          <w:szCs w:val="28"/>
        </w:rPr>
      </w:pPr>
      <w:r w:rsidRPr="00304167">
        <w:rPr>
          <w:b/>
          <w:i/>
          <w:szCs w:val="28"/>
        </w:rPr>
        <w:t>Abstract:</w:t>
      </w:r>
    </w:p>
    <w:p w:rsidR="00304167" w:rsidRPr="00304167" w:rsidRDefault="00304167" w:rsidP="00304167">
      <w:pPr>
        <w:spacing w:before="20" w:line="360" w:lineRule="auto"/>
        <w:ind w:firstLine="709"/>
        <w:contextualSpacing/>
        <w:jc w:val="both"/>
        <w:rPr>
          <w:szCs w:val="28"/>
        </w:rPr>
      </w:pPr>
      <w:r w:rsidRPr="00304167">
        <w:rPr>
          <w:szCs w:val="28"/>
        </w:rPr>
        <w:t xml:space="preserve">The analysis of corrosion damage of wrought aluminium alloys 1370Т1, 1424Т1, В-1461Т1, 1913Т, В-1341Т1, В96ц3пчТ12, 1441Т1, В-1469Т1 after four years of  full-scale accelerated tests under the roof of GCTC VIAM named after G. V. Akimov with everyday increase of chloride concentration by flow coating was carried out. The investigations were being carried out with usage of comprehensive approach including both analysis of direct degree of corrosion </w:t>
      </w:r>
      <w:r w:rsidRPr="00304167">
        <w:rPr>
          <w:szCs w:val="28"/>
        </w:rPr>
        <w:lastRenderedPageBreak/>
        <w:t>damage and analysis of development causes of different corrosion types.  By results of work conclusions about influence of separate parameters of corrosion damage on fatigue and strengthening losses of material properties were drawn.</w:t>
      </w:r>
    </w:p>
    <w:p w:rsidR="00304167" w:rsidRPr="00304167" w:rsidRDefault="003C43D5" w:rsidP="00304167">
      <w:pPr>
        <w:spacing w:before="20" w:line="360" w:lineRule="auto"/>
        <w:ind w:firstLine="709"/>
        <w:contextualSpacing/>
        <w:jc w:val="both"/>
        <w:rPr>
          <w:b/>
          <w:i/>
          <w:szCs w:val="28"/>
        </w:rPr>
      </w:pPr>
      <w:r w:rsidRPr="00304167">
        <w:rPr>
          <w:b/>
          <w:i/>
          <w:szCs w:val="28"/>
        </w:rPr>
        <w:t xml:space="preserve">Keywords: </w:t>
      </w:r>
    </w:p>
    <w:p w:rsidR="003C43D5" w:rsidRPr="00304167" w:rsidRDefault="003C43D5" w:rsidP="00304167">
      <w:pPr>
        <w:spacing w:before="20" w:line="360" w:lineRule="auto"/>
        <w:ind w:firstLine="709"/>
        <w:contextualSpacing/>
        <w:jc w:val="both"/>
        <w:rPr>
          <w:b/>
          <w:szCs w:val="28"/>
          <w:lang w:val="en-US"/>
        </w:rPr>
      </w:pPr>
      <w:r w:rsidRPr="00304167">
        <w:rPr>
          <w:szCs w:val="28"/>
        </w:rPr>
        <w:t>corrosion, aluminium alloys, full-scale accelerated tests, coeff</w:t>
      </w:r>
      <w:r w:rsidR="00304167">
        <w:rPr>
          <w:szCs w:val="28"/>
        </w:rPr>
        <w:t>icients of corrosion resistance</w:t>
      </w:r>
    </w:p>
    <w:p w:rsidR="00304167" w:rsidRDefault="00304167" w:rsidP="001955A2">
      <w:pPr>
        <w:spacing w:after="0" w:line="360" w:lineRule="auto"/>
        <w:ind w:left="-284" w:firstLine="568"/>
        <w:rPr>
          <w:b/>
          <w:szCs w:val="28"/>
        </w:rPr>
      </w:pPr>
    </w:p>
    <w:p w:rsidR="00304167" w:rsidRDefault="00304167" w:rsidP="001955A2">
      <w:pPr>
        <w:spacing w:after="0" w:line="360" w:lineRule="auto"/>
        <w:ind w:left="-284" w:firstLine="568"/>
        <w:rPr>
          <w:b/>
          <w:szCs w:val="28"/>
        </w:rPr>
      </w:pPr>
    </w:p>
    <w:p w:rsidR="00304167" w:rsidRDefault="00304167" w:rsidP="001955A2">
      <w:pPr>
        <w:spacing w:after="0" w:line="360" w:lineRule="auto"/>
        <w:ind w:left="-284" w:firstLine="568"/>
        <w:rPr>
          <w:b/>
          <w:szCs w:val="28"/>
        </w:rPr>
      </w:pPr>
    </w:p>
    <w:p w:rsidR="00B31FF5" w:rsidRDefault="00B31FF5" w:rsidP="001955A2">
      <w:pPr>
        <w:spacing w:after="0" w:line="360" w:lineRule="auto"/>
        <w:ind w:left="-284" w:firstLine="568"/>
        <w:rPr>
          <w:b/>
          <w:szCs w:val="28"/>
        </w:rPr>
      </w:pPr>
      <w:r>
        <w:rPr>
          <w:b/>
          <w:szCs w:val="28"/>
        </w:rPr>
        <w:t>Введение</w:t>
      </w:r>
    </w:p>
    <w:p w:rsidR="00B86E6B" w:rsidRPr="00B86E6B" w:rsidRDefault="00B86E6B" w:rsidP="00B86E6B">
      <w:pPr>
        <w:spacing w:after="0" w:line="360" w:lineRule="auto"/>
        <w:ind w:left="-284" w:firstLine="567"/>
        <w:jc w:val="both"/>
        <w:rPr>
          <w:rFonts w:eastAsia="Times New Roman"/>
          <w:szCs w:val="28"/>
          <w:lang w:eastAsia="ru-RU"/>
        </w:rPr>
      </w:pPr>
      <w:r w:rsidRPr="00B86E6B">
        <w:rPr>
          <w:rFonts w:eastAsia="Times New Roman"/>
          <w:szCs w:val="28"/>
          <w:lang w:eastAsia="ru-RU"/>
        </w:rPr>
        <w:t xml:space="preserve">Изготовление из алюминиевых сплавов ответственных несущих деталей воздушных судов требует исключения даже минимальных рисков потери прочности и несущей способности материала конструкции. Проведение климатических испытаний алюминиевых сплавов для обеспечения безопасности эксплуатации воздушных судов и, в частности, защиты изделий и конструкций из алюминиевых сплавов от коррозии относится к приоритетным стратегическим направлениям развития материалов и технологий [1, 2]. </w:t>
      </w:r>
    </w:p>
    <w:p w:rsidR="00945131" w:rsidRPr="001F26CC" w:rsidRDefault="00945131" w:rsidP="00B86E6B">
      <w:pPr>
        <w:spacing w:after="0" w:line="360" w:lineRule="auto"/>
        <w:ind w:left="-284" w:firstLine="567"/>
        <w:jc w:val="both"/>
        <w:rPr>
          <w:b/>
          <w:szCs w:val="28"/>
        </w:rPr>
      </w:pPr>
      <w:r w:rsidRPr="001F26CC">
        <w:rPr>
          <w:szCs w:val="28"/>
        </w:rPr>
        <w:t xml:space="preserve">Климатические испытания </w:t>
      </w:r>
      <w:r>
        <w:rPr>
          <w:szCs w:val="28"/>
        </w:rPr>
        <w:t xml:space="preserve">помогают оценить поведение материалов в условиях, приближенных к эксплуатационным и </w:t>
      </w:r>
      <w:r w:rsidRPr="001F26CC">
        <w:rPr>
          <w:szCs w:val="28"/>
        </w:rPr>
        <w:t>являются неотъемлемой частью</w:t>
      </w:r>
      <w:r>
        <w:rPr>
          <w:szCs w:val="28"/>
        </w:rPr>
        <w:t xml:space="preserve"> исследования свойств материалов при паспортизации.</w:t>
      </w:r>
      <w:r w:rsidR="00E0038B">
        <w:rPr>
          <w:szCs w:val="28"/>
        </w:rPr>
        <w:t xml:space="preserve"> </w:t>
      </w:r>
      <w:r>
        <w:rPr>
          <w:szCs w:val="28"/>
        </w:rPr>
        <w:t xml:space="preserve">В свете высоких темпов развития современной авиационной промышленности при разработке новых сплавов не всегда возможно проведение натурных испытаний в условиях открытой </w:t>
      </w:r>
      <w:r w:rsidR="004672EE">
        <w:rPr>
          <w:szCs w:val="28"/>
        </w:rPr>
        <w:t>атмосферы</w:t>
      </w:r>
      <w:r>
        <w:rPr>
          <w:szCs w:val="28"/>
        </w:rPr>
        <w:t xml:space="preserve"> ввиду их высокой длительности. В связи с этим, актуальным является вопрос </w:t>
      </w:r>
      <w:r w:rsidR="003707BA">
        <w:rPr>
          <w:szCs w:val="28"/>
        </w:rPr>
        <w:t>развития методик</w:t>
      </w:r>
      <w:r w:rsidRPr="008D0A2A">
        <w:rPr>
          <w:szCs w:val="28"/>
        </w:rPr>
        <w:t xml:space="preserve"> проведения </w:t>
      </w:r>
      <w:r w:rsidR="004672EE">
        <w:rPr>
          <w:szCs w:val="28"/>
        </w:rPr>
        <w:t>натурно-ускоренных</w:t>
      </w:r>
      <w:r w:rsidRPr="008D0A2A">
        <w:rPr>
          <w:szCs w:val="28"/>
        </w:rPr>
        <w:t xml:space="preserve"> испытаний, позволяющ</w:t>
      </w:r>
      <w:r w:rsidR="004672EE">
        <w:rPr>
          <w:szCs w:val="28"/>
        </w:rPr>
        <w:t>их</w:t>
      </w:r>
      <w:r w:rsidRPr="008D0A2A">
        <w:rPr>
          <w:szCs w:val="28"/>
        </w:rPr>
        <w:t xml:space="preserve"> оценить максимум коррозионного развития алюминиевых сплавов в сжатые сроки (1-2 года) по сравнению с традиционными климатическими испытаниями. </w:t>
      </w:r>
    </w:p>
    <w:p w:rsidR="00B31FF5" w:rsidRDefault="00B31FF5" w:rsidP="001955A2">
      <w:pPr>
        <w:spacing w:after="0" w:line="360" w:lineRule="auto"/>
        <w:ind w:left="-284" w:firstLine="568"/>
        <w:jc w:val="both"/>
        <w:rPr>
          <w:rFonts w:eastAsia="Times New Roman"/>
          <w:szCs w:val="28"/>
          <w:lang w:eastAsia="ru-RU"/>
        </w:rPr>
      </w:pPr>
      <w:r w:rsidRPr="0010350F">
        <w:rPr>
          <w:rFonts w:eastAsia="Times New Roman"/>
          <w:szCs w:val="28"/>
          <w:lang w:eastAsia="ru-RU"/>
        </w:rPr>
        <w:t xml:space="preserve">Целью данной работы является </w:t>
      </w:r>
      <w:r>
        <w:rPr>
          <w:rFonts w:eastAsia="Times New Roman"/>
          <w:szCs w:val="28"/>
          <w:lang w:eastAsia="ru-RU"/>
        </w:rPr>
        <w:t>анализ</w:t>
      </w:r>
      <w:r w:rsidRPr="00D50878">
        <w:rPr>
          <w:rFonts w:eastAsia="Times New Roman"/>
          <w:szCs w:val="28"/>
          <w:lang w:eastAsia="ru-RU"/>
        </w:rPr>
        <w:t xml:space="preserve"> результато</w:t>
      </w:r>
      <w:r w:rsidR="00AB62D9">
        <w:rPr>
          <w:rFonts w:eastAsia="Times New Roman"/>
          <w:szCs w:val="28"/>
          <w:lang w:eastAsia="ru-RU"/>
        </w:rPr>
        <w:t xml:space="preserve">в натурно-ускоренных испытаний </w:t>
      </w:r>
      <w:r w:rsidR="00D93101">
        <w:rPr>
          <w:rFonts w:eastAsia="Times New Roman"/>
          <w:szCs w:val="28"/>
          <w:lang w:eastAsia="ru-RU"/>
        </w:rPr>
        <w:t xml:space="preserve">8 марок деформируемых алюминиевых сплавов </w:t>
      </w:r>
      <w:r w:rsidR="00E0038B">
        <w:rPr>
          <w:rFonts w:eastAsia="Times New Roman"/>
          <w:szCs w:val="28"/>
          <w:lang w:eastAsia="ru-RU"/>
        </w:rPr>
        <w:t>на климатическо</w:t>
      </w:r>
      <w:r w:rsidRPr="00D50878">
        <w:rPr>
          <w:rFonts w:eastAsia="Times New Roman"/>
          <w:szCs w:val="28"/>
          <w:lang w:eastAsia="ru-RU"/>
        </w:rPr>
        <w:t xml:space="preserve">й </w:t>
      </w:r>
      <w:r w:rsidRPr="00D50878">
        <w:rPr>
          <w:rFonts w:eastAsia="Times New Roman"/>
          <w:szCs w:val="28"/>
          <w:lang w:eastAsia="ru-RU"/>
        </w:rPr>
        <w:lastRenderedPageBreak/>
        <w:t>с</w:t>
      </w:r>
      <w:r>
        <w:rPr>
          <w:rFonts w:eastAsia="Times New Roman"/>
          <w:szCs w:val="28"/>
          <w:lang w:eastAsia="ru-RU"/>
        </w:rPr>
        <w:t>танции</w:t>
      </w:r>
      <w:r w:rsidR="00AB62D9">
        <w:rPr>
          <w:rFonts w:eastAsia="Times New Roman"/>
          <w:szCs w:val="28"/>
          <w:lang w:eastAsia="ru-RU"/>
        </w:rPr>
        <w:t xml:space="preserve"> в умеренно теплом климате приморской зоны</w:t>
      </w:r>
      <w:r w:rsidR="00D01832">
        <w:rPr>
          <w:rFonts w:eastAsia="Times New Roman"/>
          <w:szCs w:val="28"/>
          <w:lang w:eastAsia="ru-RU"/>
        </w:rPr>
        <w:t xml:space="preserve"> </w:t>
      </w:r>
      <w:r w:rsidR="00AB62D9">
        <w:rPr>
          <w:rFonts w:eastAsia="Times New Roman"/>
          <w:szCs w:val="28"/>
          <w:lang w:eastAsia="ru-RU"/>
        </w:rPr>
        <w:t>с использованием комплексных методов оценки свойств материалов.</w:t>
      </w:r>
    </w:p>
    <w:p w:rsidR="00304167" w:rsidRDefault="00304167" w:rsidP="001955A2">
      <w:pPr>
        <w:spacing w:after="0" w:line="360" w:lineRule="auto"/>
        <w:ind w:left="-284" w:firstLine="568"/>
        <w:jc w:val="both"/>
        <w:rPr>
          <w:rFonts w:eastAsia="Times New Roman"/>
          <w:b/>
          <w:szCs w:val="28"/>
          <w:lang w:eastAsia="ru-RU"/>
        </w:rPr>
      </w:pPr>
    </w:p>
    <w:p w:rsidR="00B31FF5" w:rsidRPr="00DD5C46" w:rsidRDefault="00B31FF5" w:rsidP="001955A2">
      <w:pPr>
        <w:spacing w:after="0" w:line="360" w:lineRule="auto"/>
        <w:ind w:left="-284" w:firstLine="568"/>
        <w:jc w:val="both"/>
        <w:rPr>
          <w:rFonts w:eastAsia="Times New Roman"/>
          <w:b/>
          <w:szCs w:val="28"/>
          <w:lang w:eastAsia="ru-RU"/>
        </w:rPr>
      </w:pPr>
      <w:r w:rsidRPr="00DD5C46">
        <w:rPr>
          <w:rFonts w:eastAsia="Times New Roman"/>
          <w:b/>
          <w:szCs w:val="28"/>
          <w:lang w:eastAsia="ru-RU"/>
        </w:rPr>
        <w:t>1. Методика эксперимента</w:t>
      </w:r>
      <w:r>
        <w:rPr>
          <w:rFonts w:eastAsia="Times New Roman"/>
          <w:b/>
          <w:szCs w:val="28"/>
          <w:lang w:eastAsia="ru-RU"/>
        </w:rPr>
        <w:t xml:space="preserve"> и материалы для испытаний</w:t>
      </w:r>
      <w:r w:rsidRPr="00DD5C46">
        <w:rPr>
          <w:rFonts w:eastAsia="Times New Roman"/>
          <w:b/>
          <w:szCs w:val="28"/>
          <w:lang w:eastAsia="ru-RU"/>
        </w:rPr>
        <w:t>.</w:t>
      </w:r>
    </w:p>
    <w:p w:rsidR="00B31FF5" w:rsidRDefault="00B31FF5" w:rsidP="001955A2">
      <w:pPr>
        <w:spacing w:after="0" w:line="360" w:lineRule="auto"/>
        <w:ind w:left="-284" w:firstLine="568"/>
        <w:jc w:val="both"/>
        <w:rPr>
          <w:rFonts w:eastAsia="Times New Roman"/>
          <w:szCs w:val="28"/>
          <w:lang w:eastAsia="ru-RU"/>
        </w:rPr>
      </w:pPr>
      <w:r>
        <w:rPr>
          <w:rFonts w:eastAsia="Times New Roman"/>
          <w:szCs w:val="28"/>
          <w:lang w:eastAsia="ru-RU"/>
        </w:rPr>
        <w:t xml:space="preserve">Исследованиям коррозионной стойкости материалов при испытаниях натурно-ускоренными методами посвящен ряд работ </w:t>
      </w:r>
      <w:r w:rsidRPr="00E517DD">
        <w:rPr>
          <w:rFonts w:eastAsia="Times New Roman"/>
          <w:szCs w:val="28"/>
          <w:lang w:eastAsia="ru-RU"/>
        </w:rPr>
        <w:t>[</w:t>
      </w:r>
      <w:r>
        <w:rPr>
          <w:rFonts w:eastAsia="Times New Roman"/>
          <w:szCs w:val="28"/>
          <w:lang w:eastAsia="ru-RU"/>
        </w:rPr>
        <w:t>3-7</w:t>
      </w:r>
      <w:r w:rsidRPr="00E517DD">
        <w:rPr>
          <w:rFonts w:eastAsia="Times New Roman"/>
          <w:szCs w:val="28"/>
          <w:lang w:eastAsia="ru-RU"/>
        </w:rPr>
        <w:t>]</w:t>
      </w:r>
      <w:r>
        <w:rPr>
          <w:rFonts w:eastAsia="Times New Roman"/>
          <w:szCs w:val="28"/>
          <w:lang w:eastAsia="ru-RU"/>
        </w:rPr>
        <w:t xml:space="preserve">. Для разработки методики проведение испытаний осуществлялось натурно-ускоренным методом, </w:t>
      </w:r>
      <w:r w:rsidR="009011F4">
        <w:rPr>
          <w:rFonts w:eastAsia="Times New Roman"/>
          <w:szCs w:val="28"/>
          <w:lang w:eastAsia="ru-RU"/>
        </w:rPr>
        <w:t>позволяющим</w:t>
      </w:r>
      <w:r>
        <w:rPr>
          <w:rFonts w:eastAsia="Times New Roman"/>
          <w:szCs w:val="28"/>
          <w:lang w:eastAsia="ru-RU"/>
        </w:rPr>
        <w:t xml:space="preserve"> за </w:t>
      </w:r>
      <w:r w:rsidR="009011F4">
        <w:rPr>
          <w:rFonts w:eastAsia="Times New Roman"/>
          <w:szCs w:val="28"/>
          <w:lang w:eastAsia="ru-RU"/>
        </w:rPr>
        <w:t xml:space="preserve">1-2 г. экспозиции </w:t>
      </w:r>
      <w:r>
        <w:rPr>
          <w:rFonts w:eastAsia="Times New Roman"/>
          <w:szCs w:val="28"/>
          <w:lang w:eastAsia="ru-RU"/>
        </w:rPr>
        <w:t xml:space="preserve">оценить максимум коррозионного разрушения алюминиевых сплавов по сравнению с испытаниями в открытой атмосфере с необходимыми сроками </w:t>
      </w:r>
      <w:r w:rsidR="009011F4">
        <w:rPr>
          <w:rFonts w:eastAsia="Times New Roman"/>
          <w:szCs w:val="28"/>
          <w:lang w:eastAsia="ru-RU"/>
        </w:rPr>
        <w:t>испытаний</w:t>
      </w:r>
      <w:r>
        <w:rPr>
          <w:rFonts w:eastAsia="Times New Roman"/>
          <w:szCs w:val="28"/>
          <w:lang w:eastAsia="ru-RU"/>
        </w:rPr>
        <w:t xml:space="preserve"> 3-5 лет. Кроме того, результаты данных испытаний позволяют прогнозировать поведение материалов в жестких эксплуатационных условиях </w:t>
      </w:r>
      <w:r w:rsidRPr="00613A73">
        <w:rPr>
          <w:rFonts w:eastAsia="Times New Roman"/>
          <w:szCs w:val="28"/>
          <w:lang w:eastAsia="ru-RU"/>
        </w:rPr>
        <w:t>[</w:t>
      </w:r>
      <w:r>
        <w:rPr>
          <w:rFonts w:eastAsia="Times New Roman"/>
          <w:szCs w:val="28"/>
          <w:lang w:eastAsia="ru-RU"/>
        </w:rPr>
        <w:t>8-9</w:t>
      </w:r>
      <w:r w:rsidRPr="00613A73">
        <w:rPr>
          <w:rFonts w:eastAsia="Times New Roman"/>
          <w:szCs w:val="28"/>
          <w:lang w:eastAsia="ru-RU"/>
        </w:rPr>
        <w:t>]</w:t>
      </w:r>
      <w:r>
        <w:rPr>
          <w:rFonts w:eastAsia="Times New Roman"/>
          <w:szCs w:val="28"/>
          <w:lang w:eastAsia="ru-RU"/>
        </w:rPr>
        <w:t xml:space="preserve">. </w:t>
      </w:r>
    </w:p>
    <w:p w:rsidR="00B31FF5" w:rsidRPr="00E517DD" w:rsidRDefault="00B31FF5" w:rsidP="001955A2">
      <w:pPr>
        <w:spacing w:after="0" w:line="360" w:lineRule="auto"/>
        <w:ind w:left="-284" w:firstLine="568"/>
        <w:jc w:val="both"/>
        <w:rPr>
          <w:rFonts w:eastAsia="Times New Roman"/>
          <w:szCs w:val="28"/>
          <w:lang w:eastAsia="ru-RU"/>
        </w:rPr>
      </w:pPr>
      <w:r>
        <w:rPr>
          <w:rFonts w:eastAsia="Times New Roman"/>
          <w:szCs w:val="28"/>
          <w:lang w:eastAsia="ru-RU"/>
        </w:rPr>
        <w:t>В настоящей работе п</w:t>
      </w:r>
      <w:r w:rsidRPr="00781633">
        <w:rPr>
          <w:rFonts w:eastAsia="Times New Roman"/>
          <w:szCs w:val="28"/>
          <w:lang w:eastAsia="ru-RU"/>
        </w:rPr>
        <w:t xml:space="preserve">роведение натурно-ускоренных испытаний осуществлялось </w:t>
      </w:r>
      <w:r>
        <w:rPr>
          <w:rFonts w:eastAsia="Times New Roman"/>
          <w:szCs w:val="28"/>
          <w:lang w:eastAsia="ru-RU"/>
        </w:rPr>
        <w:t>в ГЦКИ ВИАМ</w:t>
      </w:r>
      <w:r w:rsidRPr="00781633">
        <w:rPr>
          <w:rFonts w:eastAsia="Times New Roman"/>
          <w:szCs w:val="28"/>
          <w:lang w:eastAsia="ru-RU"/>
        </w:rPr>
        <w:t xml:space="preserve"> им. Г.В. Акимова</w:t>
      </w:r>
      <w:r w:rsidR="00D01832">
        <w:rPr>
          <w:rFonts w:eastAsia="Times New Roman"/>
          <w:szCs w:val="28"/>
          <w:lang w:eastAsia="ru-RU"/>
        </w:rPr>
        <w:t xml:space="preserve"> </w:t>
      </w:r>
      <w:r w:rsidRPr="00E479F7">
        <w:rPr>
          <w:rFonts w:eastAsia="Times New Roman"/>
          <w:szCs w:val="28"/>
          <w:lang w:eastAsia="ru-RU"/>
        </w:rPr>
        <w:t>[</w:t>
      </w:r>
      <w:r>
        <w:rPr>
          <w:rFonts w:eastAsia="Times New Roman"/>
          <w:szCs w:val="28"/>
          <w:lang w:eastAsia="ru-RU"/>
        </w:rPr>
        <w:t>10</w:t>
      </w:r>
      <w:r w:rsidRPr="00E479F7">
        <w:rPr>
          <w:rFonts w:eastAsia="Times New Roman"/>
          <w:szCs w:val="28"/>
          <w:lang w:eastAsia="ru-RU"/>
        </w:rPr>
        <w:t>]</w:t>
      </w:r>
      <w:r w:rsidRPr="00781633">
        <w:rPr>
          <w:rFonts w:eastAsia="Times New Roman"/>
          <w:szCs w:val="28"/>
          <w:lang w:eastAsia="ru-RU"/>
        </w:rPr>
        <w:t>, представляющим умеренно теплый климат, характеризующийся повышенным содержанием хлоридов в атмосфере.</w:t>
      </w:r>
      <w:r>
        <w:rPr>
          <w:rFonts w:eastAsia="Times New Roman"/>
          <w:szCs w:val="28"/>
          <w:lang w:eastAsia="ru-RU"/>
        </w:rPr>
        <w:t xml:space="preserve"> Для проведения испытаний были определены следующие условия: </w:t>
      </w:r>
    </w:p>
    <w:p w:rsidR="00B31FF5" w:rsidRPr="00781633" w:rsidRDefault="00B31FF5" w:rsidP="001955A2">
      <w:pPr>
        <w:pStyle w:val="a3"/>
        <w:numPr>
          <w:ilvl w:val="0"/>
          <w:numId w:val="7"/>
        </w:numPr>
        <w:spacing w:after="0" w:line="360" w:lineRule="auto"/>
        <w:jc w:val="both"/>
        <w:rPr>
          <w:szCs w:val="28"/>
        </w:rPr>
      </w:pPr>
      <w:r w:rsidRPr="00781633">
        <w:rPr>
          <w:rFonts w:eastAsia="Times New Roman"/>
          <w:szCs w:val="28"/>
          <w:lang w:eastAsia="ru-RU"/>
        </w:rPr>
        <w:t>установка образцов в горизонтальном положении на стенде под навесом климатической станции</w:t>
      </w:r>
      <w:r>
        <w:rPr>
          <w:rFonts w:eastAsia="Times New Roman"/>
          <w:szCs w:val="28"/>
          <w:lang w:eastAsia="ru-RU"/>
        </w:rPr>
        <w:t>;</w:t>
      </w:r>
    </w:p>
    <w:p w:rsidR="00B31FF5" w:rsidRPr="00781633" w:rsidRDefault="00B31FF5" w:rsidP="001955A2">
      <w:pPr>
        <w:pStyle w:val="a3"/>
        <w:numPr>
          <w:ilvl w:val="0"/>
          <w:numId w:val="7"/>
        </w:numPr>
        <w:spacing w:after="0" w:line="360" w:lineRule="auto"/>
        <w:jc w:val="both"/>
        <w:rPr>
          <w:szCs w:val="28"/>
        </w:rPr>
      </w:pPr>
      <w:r w:rsidRPr="00781633">
        <w:rPr>
          <w:rFonts w:eastAsia="Times New Roman"/>
          <w:szCs w:val="28"/>
          <w:lang w:eastAsia="ru-RU"/>
        </w:rPr>
        <w:t xml:space="preserve">экспозиция образцов без </w:t>
      </w:r>
      <w:r w:rsidR="009011F4">
        <w:rPr>
          <w:rFonts w:eastAsia="Times New Roman"/>
          <w:szCs w:val="28"/>
          <w:lang w:eastAsia="ru-RU"/>
        </w:rPr>
        <w:t xml:space="preserve">и с повышением поверхностной концентрации хлоридов </w:t>
      </w:r>
      <w:r w:rsidR="00A223E6">
        <w:rPr>
          <w:rFonts w:eastAsia="Times New Roman"/>
          <w:szCs w:val="28"/>
          <w:lang w:eastAsia="ru-RU"/>
        </w:rPr>
        <w:t xml:space="preserve">(ПКХ) </w:t>
      </w:r>
      <w:r w:rsidR="009011F4">
        <w:rPr>
          <w:rFonts w:eastAsia="Times New Roman"/>
          <w:szCs w:val="28"/>
          <w:lang w:eastAsia="ru-RU"/>
        </w:rPr>
        <w:t xml:space="preserve">методом </w:t>
      </w:r>
      <w:r w:rsidR="009D2B64">
        <w:rPr>
          <w:rFonts w:eastAsia="Times New Roman"/>
          <w:szCs w:val="28"/>
          <w:lang w:eastAsia="ru-RU"/>
        </w:rPr>
        <w:t xml:space="preserve">распыления мелкодисперсного </w:t>
      </w:r>
      <w:r>
        <w:rPr>
          <w:rFonts w:eastAsia="Times New Roman"/>
          <w:szCs w:val="28"/>
          <w:lang w:eastAsia="ru-RU"/>
        </w:rPr>
        <w:t>раствор</w:t>
      </w:r>
      <w:r w:rsidR="009D2B64">
        <w:rPr>
          <w:rFonts w:eastAsia="Times New Roman"/>
          <w:szCs w:val="28"/>
          <w:lang w:eastAsia="ru-RU"/>
        </w:rPr>
        <w:t>а</w:t>
      </w:r>
      <w:r>
        <w:rPr>
          <w:rFonts w:eastAsia="Times New Roman"/>
          <w:szCs w:val="28"/>
          <w:lang w:eastAsia="ru-RU"/>
        </w:rPr>
        <w:t xml:space="preserve"> морской соли  в концентрации</w:t>
      </w:r>
      <w:r w:rsidR="009D2B64">
        <w:rPr>
          <w:rFonts w:eastAsia="Times New Roman"/>
          <w:szCs w:val="28"/>
          <w:lang w:eastAsia="ru-RU"/>
        </w:rPr>
        <w:t xml:space="preserve"> 5 г/л </w:t>
      </w:r>
      <w:r>
        <w:rPr>
          <w:rFonts w:eastAsia="Times New Roman"/>
          <w:szCs w:val="28"/>
          <w:lang w:eastAsia="ru-RU"/>
        </w:rPr>
        <w:t xml:space="preserve">с помощью пульверизатора 1 раз в день в вечернее время </w:t>
      </w:r>
      <w:r w:rsidRPr="009327D1">
        <w:rPr>
          <w:rFonts w:eastAsia="Times New Roman"/>
          <w:szCs w:val="28"/>
          <w:lang w:eastAsia="ru-RU"/>
        </w:rPr>
        <w:t>[</w:t>
      </w:r>
      <w:r>
        <w:rPr>
          <w:rFonts w:eastAsia="Times New Roman"/>
          <w:szCs w:val="28"/>
          <w:lang w:eastAsia="ru-RU"/>
        </w:rPr>
        <w:t>11</w:t>
      </w:r>
      <w:r w:rsidRPr="009327D1">
        <w:rPr>
          <w:rFonts w:eastAsia="Times New Roman"/>
          <w:szCs w:val="28"/>
          <w:lang w:eastAsia="ru-RU"/>
        </w:rPr>
        <w:t>]</w:t>
      </w:r>
      <w:r>
        <w:rPr>
          <w:rFonts w:eastAsia="Times New Roman"/>
          <w:szCs w:val="28"/>
          <w:lang w:eastAsia="ru-RU"/>
        </w:rPr>
        <w:t>;</w:t>
      </w:r>
    </w:p>
    <w:p w:rsidR="00B31FF5" w:rsidRPr="00781633" w:rsidRDefault="00B31FF5" w:rsidP="001955A2">
      <w:pPr>
        <w:pStyle w:val="a3"/>
        <w:numPr>
          <w:ilvl w:val="0"/>
          <w:numId w:val="7"/>
        </w:numPr>
        <w:spacing w:after="0" w:line="360" w:lineRule="auto"/>
        <w:jc w:val="both"/>
        <w:rPr>
          <w:szCs w:val="28"/>
        </w:rPr>
      </w:pPr>
      <w:r w:rsidRPr="00781633">
        <w:rPr>
          <w:rFonts w:eastAsia="Times New Roman"/>
          <w:szCs w:val="28"/>
          <w:lang w:eastAsia="ru-RU"/>
        </w:rPr>
        <w:t>общий срок экспозиции составил 4 года с промежуточными съемами после 3, 6 мес., 1, 2 лет.</w:t>
      </w:r>
    </w:p>
    <w:p w:rsidR="00B31FF5" w:rsidRDefault="00B31FF5" w:rsidP="001955A2">
      <w:pPr>
        <w:spacing w:after="0" w:line="360" w:lineRule="auto"/>
        <w:ind w:left="-284" w:firstLine="568"/>
        <w:jc w:val="both"/>
        <w:rPr>
          <w:rFonts w:eastAsia="Times New Roman"/>
          <w:szCs w:val="28"/>
          <w:lang w:eastAsia="ru-RU"/>
        </w:rPr>
      </w:pPr>
      <w:r w:rsidRPr="00781633">
        <w:rPr>
          <w:szCs w:val="28"/>
        </w:rPr>
        <w:t>Для испытаний были применены листы деформируемых алюминиевых сплавов 1424Т1, В-1341Т1, В96ц3пчТ12, 1913Т3, 1441Т1, В-1461Т1, В-1469Т1, 1370Т1 толщиной ~ 2 мм</w:t>
      </w:r>
      <w:r w:rsidR="00D05654">
        <w:rPr>
          <w:szCs w:val="28"/>
        </w:rPr>
        <w:t xml:space="preserve"> (Таблица 1)</w:t>
      </w:r>
      <w:r w:rsidRPr="00781633">
        <w:rPr>
          <w:szCs w:val="28"/>
        </w:rPr>
        <w:t xml:space="preserve">. </w:t>
      </w:r>
      <w:r>
        <w:rPr>
          <w:rFonts w:eastAsia="Times New Roman"/>
          <w:szCs w:val="28"/>
          <w:lang w:eastAsia="ru-RU"/>
        </w:rPr>
        <w:t xml:space="preserve">Данные сплавы рекомендуются к применению в широкой номенклатуре изделий авиационной техники от </w:t>
      </w:r>
      <w:r>
        <w:rPr>
          <w:rFonts w:eastAsia="Times New Roman"/>
          <w:szCs w:val="28"/>
          <w:lang w:eastAsia="ru-RU"/>
        </w:rPr>
        <w:lastRenderedPageBreak/>
        <w:t>элементов обшивки до силового набора, а также в изделиях автомобильной промышленности, гидроавиационного назначения и др.</w:t>
      </w:r>
      <w:r w:rsidRPr="00677F3C">
        <w:rPr>
          <w:rFonts w:eastAsia="Times New Roman"/>
          <w:szCs w:val="28"/>
          <w:lang w:eastAsia="ru-RU"/>
        </w:rPr>
        <w:t>[</w:t>
      </w:r>
      <w:r>
        <w:rPr>
          <w:rFonts w:eastAsia="Times New Roman"/>
          <w:szCs w:val="28"/>
          <w:lang w:eastAsia="ru-RU"/>
        </w:rPr>
        <w:t>12-16</w:t>
      </w:r>
      <w:r w:rsidRPr="00677F3C">
        <w:rPr>
          <w:rFonts w:eastAsia="Times New Roman"/>
          <w:szCs w:val="28"/>
          <w:lang w:eastAsia="ru-RU"/>
        </w:rPr>
        <w:t>]</w:t>
      </w:r>
      <w:r>
        <w:rPr>
          <w:rFonts w:eastAsia="Times New Roman"/>
          <w:szCs w:val="28"/>
          <w:lang w:eastAsia="ru-RU"/>
        </w:rPr>
        <w:t>.</w:t>
      </w:r>
    </w:p>
    <w:p w:rsidR="00304167" w:rsidRPr="00304167" w:rsidRDefault="00D05654" w:rsidP="00304167">
      <w:pPr>
        <w:spacing w:after="0" w:line="360" w:lineRule="auto"/>
        <w:ind w:right="-1"/>
        <w:jc w:val="right"/>
        <w:rPr>
          <w:sz w:val="24"/>
          <w:szCs w:val="24"/>
        </w:rPr>
      </w:pPr>
      <w:r w:rsidRPr="00304167">
        <w:rPr>
          <w:sz w:val="24"/>
          <w:szCs w:val="24"/>
        </w:rPr>
        <w:t>Таблица 1</w:t>
      </w:r>
    </w:p>
    <w:p w:rsidR="00D05654" w:rsidRPr="00304167" w:rsidRDefault="00D05654" w:rsidP="00304167">
      <w:pPr>
        <w:spacing w:after="0" w:line="360" w:lineRule="auto"/>
        <w:ind w:right="-1"/>
        <w:jc w:val="both"/>
        <w:rPr>
          <w:sz w:val="24"/>
          <w:szCs w:val="24"/>
        </w:rPr>
      </w:pPr>
      <w:r w:rsidRPr="00304167">
        <w:rPr>
          <w:sz w:val="24"/>
          <w:szCs w:val="24"/>
        </w:rPr>
        <w:t>Характеристика алюминиевых сплавов, использовавшихся для проведения испытаний.</w:t>
      </w:r>
    </w:p>
    <w:tbl>
      <w:tblPr>
        <w:tblW w:w="8398" w:type="dxa"/>
        <w:jc w:val="center"/>
        <w:tblInd w:w="-1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3"/>
        <w:gridCol w:w="2444"/>
        <w:gridCol w:w="3261"/>
      </w:tblGrid>
      <w:tr w:rsidR="00D05654" w:rsidRPr="00304167" w:rsidTr="00D05654">
        <w:trPr>
          <w:jc w:val="center"/>
        </w:trPr>
        <w:tc>
          <w:tcPr>
            <w:tcW w:w="2693" w:type="dxa"/>
            <w:vAlign w:val="center"/>
          </w:tcPr>
          <w:p w:rsidR="00D05654" w:rsidRPr="00304167" w:rsidRDefault="00D05654" w:rsidP="00304167">
            <w:pPr>
              <w:spacing w:before="60" w:after="60" w:line="240" w:lineRule="auto"/>
              <w:ind w:left="-284" w:right="283" w:firstLine="426"/>
              <w:jc w:val="center"/>
              <w:rPr>
                <w:b/>
                <w:bCs/>
                <w:sz w:val="24"/>
                <w:szCs w:val="24"/>
              </w:rPr>
            </w:pPr>
            <w:r w:rsidRPr="00304167">
              <w:rPr>
                <w:b/>
                <w:bCs/>
                <w:sz w:val="24"/>
                <w:szCs w:val="24"/>
              </w:rPr>
              <w:t>Сплав, т/о</w:t>
            </w:r>
          </w:p>
        </w:tc>
        <w:tc>
          <w:tcPr>
            <w:tcW w:w="2444" w:type="dxa"/>
            <w:vAlign w:val="center"/>
          </w:tcPr>
          <w:p w:rsidR="00D05654" w:rsidRPr="00304167" w:rsidRDefault="00D05654" w:rsidP="00304167">
            <w:pPr>
              <w:spacing w:before="60" w:after="60" w:line="240" w:lineRule="auto"/>
              <w:ind w:left="-108" w:firstLine="142"/>
              <w:jc w:val="center"/>
              <w:rPr>
                <w:b/>
                <w:sz w:val="24"/>
                <w:szCs w:val="24"/>
              </w:rPr>
            </w:pPr>
            <w:r w:rsidRPr="00304167">
              <w:rPr>
                <w:b/>
                <w:sz w:val="24"/>
                <w:szCs w:val="24"/>
              </w:rPr>
              <w:t>Полуфабрикат, толщина</w:t>
            </w:r>
          </w:p>
        </w:tc>
        <w:tc>
          <w:tcPr>
            <w:tcW w:w="3261" w:type="dxa"/>
            <w:vAlign w:val="center"/>
          </w:tcPr>
          <w:p w:rsidR="00D05654" w:rsidRPr="00304167" w:rsidRDefault="00D05654" w:rsidP="00304167">
            <w:pPr>
              <w:spacing w:before="60" w:after="60" w:line="240" w:lineRule="auto"/>
              <w:ind w:right="-73"/>
              <w:jc w:val="center"/>
              <w:rPr>
                <w:b/>
                <w:bCs/>
                <w:sz w:val="24"/>
                <w:szCs w:val="24"/>
              </w:rPr>
            </w:pPr>
            <w:r w:rsidRPr="00304167">
              <w:rPr>
                <w:b/>
                <w:bCs/>
                <w:sz w:val="24"/>
                <w:szCs w:val="24"/>
              </w:rPr>
              <w:t xml:space="preserve">Система </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В-1461Т1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2,0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-2,8</w:t>
            </w:r>
            <w:r w:rsidRPr="00304167">
              <w:rPr>
                <w:sz w:val="24"/>
                <w:szCs w:val="24"/>
                <w:lang w:val="en-US"/>
              </w:rPr>
              <w:t>Cu</w:t>
            </w:r>
            <w:r w:rsidRPr="00304167">
              <w:rPr>
                <w:sz w:val="24"/>
                <w:szCs w:val="24"/>
              </w:rPr>
              <w:t>-</w:t>
            </w:r>
            <w:r w:rsidRPr="00304167">
              <w:rPr>
                <w:sz w:val="24"/>
                <w:szCs w:val="24"/>
                <w:lang w:val="en-US"/>
              </w:rPr>
              <w:t>Li</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1424Т1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1,6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-5</w:t>
            </w:r>
            <w:r w:rsidRPr="00304167">
              <w:rPr>
                <w:sz w:val="24"/>
                <w:szCs w:val="24"/>
                <w:lang w:val="en-US"/>
              </w:rPr>
              <w:t>Mg</w:t>
            </w:r>
            <w:r w:rsidRPr="00304167">
              <w:rPr>
                <w:sz w:val="24"/>
                <w:szCs w:val="24"/>
              </w:rPr>
              <w:t>-1,5</w:t>
            </w:r>
            <w:r w:rsidRPr="00304167">
              <w:rPr>
                <w:sz w:val="24"/>
                <w:szCs w:val="24"/>
                <w:lang w:val="en-US"/>
              </w:rPr>
              <w:t>Li</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1370Т1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1,6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-1,4</w:t>
            </w:r>
            <w:r w:rsidRPr="00304167">
              <w:rPr>
                <w:sz w:val="24"/>
                <w:szCs w:val="24"/>
                <w:lang w:val="en-US"/>
              </w:rPr>
              <w:t>Mg</w:t>
            </w:r>
            <w:r w:rsidRPr="00304167">
              <w:rPr>
                <w:sz w:val="24"/>
                <w:szCs w:val="24"/>
              </w:rPr>
              <w:t>-1,2</w:t>
            </w:r>
            <w:r w:rsidRPr="00304167">
              <w:rPr>
                <w:sz w:val="24"/>
                <w:szCs w:val="24"/>
                <w:lang w:val="en-US"/>
              </w:rPr>
              <w:t>Si</w:t>
            </w:r>
            <w:r w:rsidRPr="00304167">
              <w:rPr>
                <w:sz w:val="24"/>
                <w:szCs w:val="24"/>
              </w:rPr>
              <w:t>-1,4</w:t>
            </w:r>
            <w:r w:rsidRPr="00304167">
              <w:rPr>
                <w:sz w:val="24"/>
                <w:szCs w:val="24"/>
                <w:lang w:val="en-US"/>
              </w:rPr>
              <w:t>Cu</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В-1341Т1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1,5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-0,7</w:t>
            </w:r>
            <w:r w:rsidRPr="00304167">
              <w:rPr>
                <w:sz w:val="24"/>
                <w:szCs w:val="24"/>
                <w:lang w:val="en-US"/>
              </w:rPr>
              <w:t>Mg</w:t>
            </w:r>
            <w:r w:rsidRPr="00304167">
              <w:rPr>
                <w:sz w:val="24"/>
                <w:szCs w:val="24"/>
              </w:rPr>
              <w:t>-</w:t>
            </w:r>
            <w:r w:rsidRPr="00304167">
              <w:rPr>
                <w:sz w:val="24"/>
                <w:szCs w:val="24"/>
                <w:lang w:val="en-US"/>
              </w:rPr>
              <w:t>Si</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1441Т1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1,7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w:t>
            </w:r>
            <w:r w:rsidRPr="00304167">
              <w:rPr>
                <w:sz w:val="24"/>
                <w:szCs w:val="24"/>
                <w:lang w:val="en-US"/>
              </w:rPr>
              <w:t>Li</w:t>
            </w:r>
            <w:r w:rsidRPr="00304167">
              <w:rPr>
                <w:sz w:val="24"/>
                <w:szCs w:val="24"/>
              </w:rPr>
              <w:t>-</w:t>
            </w:r>
            <w:r w:rsidRPr="00304167">
              <w:rPr>
                <w:sz w:val="24"/>
                <w:szCs w:val="24"/>
                <w:lang w:val="en-US"/>
              </w:rPr>
              <w:t>Mg</w:t>
            </w:r>
            <w:r w:rsidRPr="00304167">
              <w:rPr>
                <w:sz w:val="24"/>
                <w:szCs w:val="24"/>
              </w:rPr>
              <w:t>-</w:t>
            </w:r>
            <w:r w:rsidRPr="00304167">
              <w:rPr>
                <w:sz w:val="24"/>
                <w:szCs w:val="24"/>
                <w:lang w:val="en-US"/>
              </w:rPr>
              <w:t>Si</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В96ц3пчТ12</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1,8 мм</w:t>
            </w:r>
          </w:p>
        </w:tc>
        <w:tc>
          <w:tcPr>
            <w:tcW w:w="3261"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lang w:val="en-US"/>
              </w:rPr>
              <w:t>Al</w:t>
            </w:r>
            <w:r w:rsidRPr="00304167">
              <w:rPr>
                <w:sz w:val="24"/>
                <w:szCs w:val="24"/>
              </w:rPr>
              <w:t>-4,5</w:t>
            </w:r>
            <w:r w:rsidRPr="00304167">
              <w:rPr>
                <w:sz w:val="24"/>
                <w:szCs w:val="24"/>
                <w:lang w:val="en-US"/>
              </w:rPr>
              <w:t>Zn</w:t>
            </w:r>
            <w:r w:rsidRPr="00304167">
              <w:rPr>
                <w:sz w:val="24"/>
                <w:szCs w:val="24"/>
              </w:rPr>
              <w:t>-2,3</w:t>
            </w:r>
            <w:r w:rsidRPr="00304167">
              <w:rPr>
                <w:sz w:val="24"/>
                <w:szCs w:val="24"/>
                <w:lang w:val="en-US"/>
              </w:rPr>
              <w:t>Mg</w:t>
            </w:r>
            <w:r w:rsidRPr="00304167">
              <w:rPr>
                <w:sz w:val="24"/>
                <w:szCs w:val="24"/>
              </w:rPr>
              <w:t>-2</w:t>
            </w:r>
            <w:r w:rsidRPr="00304167">
              <w:rPr>
                <w:sz w:val="24"/>
                <w:szCs w:val="24"/>
                <w:lang w:val="en-US"/>
              </w:rPr>
              <w:t>Cu</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1913Т3</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2,5 мм</w:t>
            </w:r>
          </w:p>
        </w:tc>
        <w:tc>
          <w:tcPr>
            <w:tcW w:w="3261" w:type="dxa"/>
          </w:tcPr>
          <w:p w:rsidR="00D05654" w:rsidRPr="00304167" w:rsidRDefault="00D05654" w:rsidP="00304167">
            <w:pPr>
              <w:spacing w:before="60" w:after="60" w:line="240" w:lineRule="auto"/>
              <w:ind w:left="-284" w:right="283" w:firstLine="426"/>
              <w:jc w:val="center"/>
              <w:rPr>
                <w:sz w:val="24"/>
                <w:szCs w:val="24"/>
                <w:lang w:val="en-US"/>
              </w:rPr>
            </w:pPr>
            <w:r w:rsidRPr="00304167">
              <w:rPr>
                <w:sz w:val="24"/>
                <w:szCs w:val="24"/>
                <w:lang w:val="en-US"/>
              </w:rPr>
              <w:t>Al</w:t>
            </w:r>
            <w:r w:rsidRPr="00304167">
              <w:rPr>
                <w:sz w:val="24"/>
                <w:szCs w:val="24"/>
              </w:rPr>
              <w:t>-2</w:t>
            </w:r>
            <w:r w:rsidRPr="00304167">
              <w:rPr>
                <w:sz w:val="24"/>
                <w:szCs w:val="24"/>
                <w:lang w:val="en-US"/>
              </w:rPr>
              <w:t>Mg</w:t>
            </w:r>
            <w:r w:rsidRPr="00304167">
              <w:rPr>
                <w:sz w:val="24"/>
                <w:szCs w:val="24"/>
              </w:rPr>
              <w:t>-4,5</w:t>
            </w:r>
            <w:r w:rsidRPr="00304167">
              <w:rPr>
                <w:sz w:val="24"/>
                <w:szCs w:val="24"/>
                <w:lang w:val="en-US"/>
              </w:rPr>
              <w:t>Zn</w:t>
            </w:r>
          </w:p>
        </w:tc>
      </w:tr>
      <w:tr w:rsidR="00D05654" w:rsidRPr="00304167" w:rsidTr="00D05654">
        <w:trPr>
          <w:jc w:val="center"/>
        </w:trPr>
        <w:tc>
          <w:tcPr>
            <w:tcW w:w="2693"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В-1469Т1</w:t>
            </w:r>
          </w:p>
        </w:tc>
        <w:tc>
          <w:tcPr>
            <w:tcW w:w="2444" w:type="dxa"/>
          </w:tcPr>
          <w:p w:rsidR="00D05654" w:rsidRPr="00304167" w:rsidRDefault="00D05654" w:rsidP="00304167">
            <w:pPr>
              <w:spacing w:before="60" w:after="60" w:line="240" w:lineRule="auto"/>
              <w:ind w:left="-284" w:right="283" w:firstLine="426"/>
              <w:jc w:val="center"/>
              <w:rPr>
                <w:sz w:val="24"/>
                <w:szCs w:val="24"/>
              </w:rPr>
            </w:pPr>
            <w:r w:rsidRPr="00304167">
              <w:rPr>
                <w:sz w:val="24"/>
                <w:szCs w:val="24"/>
              </w:rPr>
              <w:t>Лист 2,4 мм</w:t>
            </w:r>
          </w:p>
        </w:tc>
        <w:tc>
          <w:tcPr>
            <w:tcW w:w="3261" w:type="dxa"/>
          </w:tcPr>
          <w:p w:rsidR="00D05654" w:rsidRPr="00304167" w:rsidRDefault="00D05654" w:rsidP="00304167">
            <w:pPr>
              <w:spacing w:before="60" w:after="60" w:line="240" w:lineRule="auto"/>
              <w:ind w:left="-284" w:right="283" w:firstLine="426"/>
              <w:jc w:val="center"/>
              <w:rPr>
                <w:sz w:val="24"/>
                <w:szCs w:val="24"/>
                <w:lang w:val="en-US"/>
              </w:rPr>
            </w:pPr>
            <w:r w:rsidRPr="00304167">
              <w:rPr>
                <w:sz w:val="24"/>
                <w:szCs w:val="24"/>
                <w:lang w:val="en-US"/>
              </w:rPr>
              <w:t>Al</w:t>
            </w:r>
            <w:r w:rsidRPr="00304167">
              <w:rPr>
                <w:sz w:val="24"/>
                <w:szCs w:val="24"/>
              </w:rPr>
              <w:t>-1,8</w:t>
            </w:r>
            <w:r w:rsidRPr="00304167">
              <w:rPr>
                <w:sz w:val="24"/>
                <w:szCs w:val="24"/>
                <w:lang w:val="en-US"/>
              </w:rPr>
              <w:t>Cu</w:t>
            </w:r>
            <w:r w:rsidRPr="00304167">
              <w:rPr>
                <w:sz w:val="24"/>
                <w:szCs w:val="24"/>
              </w:rPr>
              <w:t>-</w:t>
            </w:r>
            <w:r w:rsidRPr="00304167">
              <w:rPr>
                <w:sz w:val="24"/>
                <w:szCs w:val="24"/>
                <w:lang w:val="en-US"/>
              </w:rPr>
              <w:t>Li</w:t>
            </w:r>
            <w:r w:rsidRPr="00304167">
              <w:rPr>
                <w:sz w:val="24"/>
                <w:szCs w:val="24"/>
              </w:rPr>
              <w:t>-</w:t>
            </w:r>
            <w:r w:rsidRPr="00304167">
              <w:rPr>
                <w:sz w:val="24"/>
                <w:szCs w:val="24"/>
                <w:lang w:val="en-US"/>
              </w:rPr>
              <w:t>Mg</w:t>
            </w:r>
          </w:p>
        </w:tc>
      </w:tr>
    </w:tbl>
    <w:p w:rsidR="00D05654" w:rsidRDefault="00D05654" w:rsidP="001955A2">
      <w:pPr>
        <w:spacing w:after="0" w:line="360" w:lineRule="auto"/>
        <w:ind w:left="-284" w:firstLine="568"/>
        <w:jc w:val="both"/>
        <w:rPr>
          <w:rFonts w:eastAsia="Times New Roman"/>
          <w:szCs w:val="28"/>
          <w:lang w:eastAsia="ru-RU"/>
        </w:rPr>
      </w:pPr>
    </w:p>
    <w:p w:rsidR="00B31FF5" w:rsidRDefault="00B31FF5" w:rsidP="00A0162C">
      <w:pPr>
        <w:tabs>
          <w:tab w:val="left" w:pos="142"/>
        </w:tabs>
        <w:spacing w:after="0" w:line="360" w:lineRule="auto"/>
        <w:ind w:left="-284" w:firstLine="426"/>
        <w:jc w:val="both"/>
        <w:rPr>
          <w:rFonts w:eastAsia="Times New Roman"/>
          <w:b/>
          <w:szCs w:val="28"/>
          <w:lang w:eastAsia="ru-RU"/>
        </w:rPr>
      </w:pPr>
      <w:r>
        <w:rPr>
          <w:rFonts w:eastAsia="Times New Roman"/>
          <w:b/>
          <w:szCs w:val="28"/>
          <w:lang w:eastAsia="ru-RU"/>
        </w:rPr>
        <w:t xml:space="preserve">2. </w:t>
      </w:r>
      <w:r w:rsidRPr="00677F3C">
        <w:rPr>
          <w:rFonts w:eastAsia="Times New Roman"/>
          <w:b/>
          <w:szCs w:val="28"/>
          <w:lang w:eastAsia="ru-RU"/>
        </w:rPr>
        <w:t xml:space="preserve">Результаты испытаний и обсуждение. </w:t>
      </w:r>
    </w:p>
    <w:p w:rsidR="00C8478D" w:rsidRPr="00814CE0" w:rsidRDefault="00A0162C" w:rsidP="00814CE0">
      <w:pPr>
        <w:spacing w:after="0" w:line="360" w:lineRule="auto"/>
        <w:ind w:left="-284" w:firstLine="426"/>
        <w:jc w:val="both"/>
        <w:rPr>
          <w:b/>
        </w:rPr>
      </w:pPr>
      <w:r>
        <w:rPr>
          <w:b/>
        </w:rPr>
        <w:t>2.1</w:t>
      </w:r>
      <w:r w:rsidR="00B31FF5" w:rsidRPr="00E02468">
        <w:rPr>
          <w:b/>
        </w:rPr>
        <w:t xml:space="preserve">. </w:t>
      </w:r>
      <w:r w:rsidR="007821FA">
        <w:rPr>
          <w:b/>
        </w:rPr>
        <w:t>Скорость</w:t>
      </w:r>
      <w:r w:rsidR="00B31FF5" w:rsidRPr="00E02468">
        <w:rPr>
          <w:b/>
        </w:rPr>
        <w:t xml:space="preserve"> коррозии.</w:t>
      </w:r>
    </w:p>
    <w:p w:rsidR="00B31FF5" w:rsidRDefault="00B31FF5" w:rsidP="00710A46">
      <w:pPr>
        <w:spacing w:after="0" w:line="360" w:lineRule="auto"/>
        <w:ind w:left="-284" w:firstLine="426"/>
        <w:jc w:val="both"/>
        <w:rPr>
          <w:rFonts w:eastAsia="Times New Roman"/>
          <w:szCs w:val="28"/>
          <w:lang w:eastAsia="ru-RU"/>
        </w:rPr>
      </w:pPr>
      <w:r>
        <w:rPr>
          <w:szCs w:val="24"/>
        </w:rPr>
        <w:t>Снижение скорости</w:t>
      </w:r>
      <w:r w:rsidRPr="002D2CD3">
        <w:rPr>
          <w:szCs w:val="24"/>
        </w:rPr>
        <w:t xml:space="preserve"> коррозии </w:t>
      </w:r>
      <w:r>
        <w:rPr>
          <w:szCs w:val="24"/>
        </w:rPr>
        <w:t>со временем обуславливается</w:t>
      </w:r>
      <w:r w:rsidRPr="002D2CD3">
        <w:rPr>
          <w:szCs w:val="24"/>
        </w:rPr>
        <w:t xml:space="preserve"> образованием слоя продуктов коррозии на поверхности образца, которы</w:t>
      </w:r>
      <w:r>
        <w:rPr>
          <w:szCs w:val="24"/>
        </w:rPr>
        <w:t>й препятствует доступу активной среды к поверхности</w:t>
      </w:r>
      <w:r w:rsidRPr="002D2CD3">
        <w:rPr>
          <w:szCs w:val="24"/>
        </w:rPr>
        <w:t xml:space="preserve">. При испытаниях образцов </w:t>
      </w:r>
      <w:r w:rsidR="00814CE0" w:rsidRPr="00814CE0">
        <w:rPr>
          <w:szCs w:val="24"/>
        </w:rPr>
        <w:t>с ПКХ</w:t>
      </w:r>
      <w:r w:rsidRPr="002D2CD3">
        <w:rPr>
          <w:szCs w:val="24"/>
        </w:rPr>
        <w:t xml:space="preserve"> площадь коррозионных поражений уже после 3-х месяцев испытаний составляет до 95% площади поверхности (диаметр коррозионных очагов достигает </w:t>
      </w:r>
      <w:smartTag w:uri="urn:schemas-microsoft-com:office:smarttags" w:element="metricconverter">
        <w:smartTagPr>
          <w:attr w:name="ProductID" w:val="10 мм"/>
        </w:smartTagPr>
        <w:r w:rsidRPr="002D2CD3">
          <w:rPr>
            <w:szCs w:val="24"/>
          </w:rPr>
          <w:t>10 мм</w:t>
        </w:r>
      </w:smartTag>
      <w:r w:rsidRPr="002D2CD3">
        <w:rPr>
          <w:szCs w:val="24"/>
        </w:rPr>
        <w:t xml:space="preserve">) с образованием плотного слоя продуктов коррозии, затрудняющих доступ кислорода к поверхности образца, результатом чего становится снижение скорости коррозии. При испытаниях </w:t>
      </w:r>
      <w:r w:rsidR="00814CE0" w:rsidRPr="00814CE0">
        <w:rPr>
          <w:szCs w:val="24"/>
        </w:rPr>
        <w:t>без ПКХ</w:t>
      </w:r>
      <w:r w:rsidR="00BA617B">
        <w:rPr>
          <w:szCs w:val="24"/>
        </w:rPr>
        <w:t xml:space="preserve"> </w:t>
      </w:r>
      <w:r w:rsidRPr="002D2CD3">
        <w:rPr>
          <w:szCs w:val="24"/>
        </w:rPr>
        <w:t xml:space="preserve">площадь коррозионных поражений после 1 года испытаний составляла около 50% площади поверхности с гораздо меньшим диаметром коррозионных очагов (≤ </w:t>
      </w:r>
      <w:smartTag w:uri="urn:schemas-microsoft-com:office:smarttags" w:element="metricconverter">
        <w:smartTagPr>
          <w:attr w:name="ProductID" w:val="1 мм"/>
        </w:smartTagPr>
        <w:r w:rsidRPr="002D2CD3">
          <w:rPr>
            <w:szCs w:val="24"/>
          </w:rPr>
          <w:t>1 мм</w:t>
        </w:r>
      </w:smartTag>
      <w:r w:rsidRPr="002D2CD3">
        <w:rPr>
          <w:szCs w:val="24"/>
        </w:rPr>
        <w:t>), т.е. поверхность остается более доступной воздействию коррозионно-активных компонентов, в результате чего скорость коррозии продолжает расти.</w:t>
      </w:r>
    </w:p>
    <w:p w:rsidR="00814CE0" w:rsidRPr="00E02468" w:rsidRDefault="00814CE0" w:rsidP="00814CE0">
      <w:pPr>
        <w:spacing w:after="0" w:line="360" w:lineRule="auto"/>
        <w:ind w:left="-284"/>
        <w:jc w:val="both"/>
        <w:rPr>
          <w:szCs w:val="24"/>
        </w:rPr>
      </w:pPr>
      <w:r>
        <w:rPr>
          <w:rFonts w:eastAsia="Times New Roman"/>
          <w:szCs w:val="28"/>
          <w:lang w:eastAsia="ru-RU"/>
        </w:rPr>
        <w:t>На Рис. 1 представлено изменение скорости коррозии для сплавов с наименьшими и наибольшими значениями данного показателя.</w:t>
      </w:r>
    </w:p>
    <w:p w:rsidR="00132BE5" w:rsidRDefault="00BA617B" w:rsidP="00803997">
      <w:pPr>
        <w:jc w:val="center"/>
      </w:pPr>
      <w:r w:rsidRPr="00BA617B">
        <w:rPr>
          <w:noProof/>
          <w:lang w:eastAsia="ru-RU"/>
        </w:rPr>
        <w:lastRenderedPageBreak/>
        <w:drawing>
          <wp:inline distT="0" distB="0" distL="0" distR="0">
            <wp:extent cx="4425459" cy="2173857"/>
            <wp:effectExtent l="19050" t="0" r="13191" b="0"/>
            <wp:docPr id="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31FF5" w:rsidRPr="00304167" w:rsidRDefault="00B31FF5" w:rsidP="00304167">
      <w:pPr>
        <w:spacing w:line="360" w:lineRule="auto"/>
        <w:ind w:left="142"/>
        <w:jc w:val="center"/>
        <w:rPr>
          <w:sz w:val="24"/>
        </w:rPr>
      </w:pPr>
      <w:r w:rsidRPr="00304167">
        <w:rPr>
          <w:sz w:val="24"/>
        </w:rPr>
        <w:t>Рис.1. Изменение скорости коррозии образцов алюминиевых сплавов</w:t>
      </w:r>
      <w:r w:rsidR="00803997" w:rsidRPr="00304167">
        <w:rPr>
          <w:sz w:val="24"/>
        </w:rPr>
        <w:t xml:space="preserve"> 1424Т1 и В96ц3пчТ12</w:t>
      </w:r>
      <w:r w:rsidRPr="00304167">
        <w:rPr>
          <w:sz w:val="24"/>
        </w:rPr>
        <w:t xml:space="preserve"> в процессе натурно-ускоренных испытаний</w:t>
      </w:r>
      <w:r w:rsidR="00803997" w:rsidRPr="00304167">
        <w:rPr>
          <w:sz w:val="24"/>
        </w:rPr>
        <w:t>.</w:t>
      </w:r>
    </w:p>
    <w:p w:rsidR="00B31FF5" w:rsidRPr="00603D23" w:rsidRDefault="00B31FF5" w:rsidP="009A1ED5">
      <w:pPr>
        <w:pStyle w:val="1"/>
        <w:spacing w:line="360" w:lineRule="auto"/>
      </w:pPr>
      <w:r>
        <w:t>2.</w:t>
      </w:r>
      <w:r w:rsidR="00A0162C">
        <w:t>2</w:t>
      </w:r>
      <w:r w:rsidRPr="00603D23">
        <w:t xml:space="preserve">. </w:t>
      </w:r>
      <w:r>
        <w:t>Оценка с</w:t>
      </w:r>
      <w:r w:rsidRPr="00603D23">
        <w:t>клонност</w:t>
      </w:r>
      <w:r>
        <w:t>и сплавов</w:t>
      </w:r>
      <w:r w:rsidRPr="00603D23">
        <w:t xml:space="preserve"> к межкристаллитной </w:t>
      </w:r>
      <w:r w:rsidR="00A223E6">
        <w:t xml:space="preserve">и питтинговой </w:t>
      </w:r>
      <w:r w:rsidRPr="00603D23">
        <w:t>коррозии.</w:t>
      </w:r>
    </w:p>
    <w:p w:rsidR="00EF1E09" w:rsidRDefault="00375D90" w:rsidP="00EF1E09">
      <w:pPr>
        <w:spacing w:after="0" w:line="360" w:lineRule="auto"/>
        <w:ind w:left="-284" w:firstLine="425"/>
        <w:jc w:val="both"/>
        <w:rPr>
          <w:rFonts w:cstheme="minorBidi"/>
          <w:szCs w:val="28"/>
        </w:rPr>
      </w:pPr>
      <w:r w:rsidRPr="007D7BCD">
        <w:rPr>
          <w:szCs w:val="28"/>
        </w:rPr>
        <w:t xml:space="preserve">В то время как коррозия чистого алюминия относится больше к свойствам самого алюминия, в алюминиевых сплавах коррозия зависит от распределения и состава большого количества интерметаллидных частиц с композициями, которые зависят от химического состава и условий обработки </w:t>
      </w:r>
      <w:r w:rsidRPr="000849ED">
        <w:rPr>
          <w:szCs w:val="28"/>
        </w:rPr>
        <w:t>[</w:t>
      </w:r>
      <w:r w:rsidR="0081226C">
        <w:rPr>
          <w:szCs w:val="28"/>
        </w:rPr>
        <w:t>17</w:t>
      </w:r>
      <w:r w:rsidRPr="00375D90">
        <w:rPr>
          <w:szCs w:val="28"/>
        </w:rPr>
        <w:t xml:space="preserve">]. </w:t>
      </w:r>
      <w:r w:rsidRPr="00375D90">
        <w:rPr>
          <w:rFonts w:cstheme="minorBidi"/>
        </w:rPr>
        <w:t xml:space="preserve">Процесс межкристаллитной </w:t>
      </w:r>
      <w:r>
        <w:rPr>
          <w:rFonts w:cstheme="minorBidi"/>
        </w:rPr>
        <w:t>коррозии</w:t>
      </w:r>
      <w:r w:rsidR="00EF1E09">
        <w:rPr>
          <w:rFonts w:cstheme="minorBidi"/>
        </w:rPr>
        <w:t xml:space="preserve"> (МКК)</w:t>
      </w:r>
      <w:r>
        <w:rPr>
          <w:rFonts w:cstheme="minorBidi"/>
        </w:rPr>
        <w:t xml:space="preserve"> сплавов А1-</w:t>
      </w:r>
      <w:r w:rsidRPr="00375D90">
        <w:rPr>
          <w:rFonts w:cstheme="minorBidi"/>
        </w:rPr>
        <w:t>С</w:t>
      </w:r>
      <w:r w:rsidRPr="00375D90">
        <w:rPr>
          <w:rFonts w:cstheme="minorBidi"/>
          <w:lang w:val="en-US"/>
        </w:rPr>
        <w:t>u</w:t>
      </w:r>
      <w:r w:rsidR="00696C9B">
        <w:rPr>
          <w:rFonts w:cstheme="minorBidi"/>
        </w:rPr>
        <w:t xml:space="preserve"> </w:t>
      </w:r>
      <w:r w:rsidRPr="00375D90">
        <w:rPr>
          <w:rFonts w:cstheme="minorBidi"/>
        </w:rPr>
        <w:t>начинается</w:t>
      </w:r>
      <w:r w:rsidR="00E32BEC">
        <w:rPr>
          <w:rFonts w:cstheme="minorBidi"/>
        </w:rPr>
        <w:t>,</w:t>
      </w:r>
      <w:r w:rsidRPr="00375D90">
        <w:rPr>
          <w:rFonts w:cstheme="minorBidi"/>
        </w:rPr>
        <w:t xml:space="preserve"> прежде всего</w:t>
      </w:r>
      <w:r w:rsidR="00E32BEC">
        <w:rPr>
          <w:rFonts w:cstheme="minorBidi"/>
        </w:rPr>
        <w:t>,</w:t>
      </w:r>
      <w:r w:rsidRPr="00375D90">
        <w:rPr>
          <w:rFonts w:cstheme="minorBidi"/>
        </w:rPr>
        <w:t xml:space="preserve"> с разрушения алюминия, входящего в интерметаллическое соединение </w:t>
      </w:r>
      <w:r w:rsidRPr="00375D90">
        <w:rPr>
          <w:szCs w:val="28"/>
          <w:lang w:val="en-US"/>
        </w:rPr>
        <w:t>CuAl</w:t>
      </w:r>
      <w:r w:rsidRPr="00375D90">
        <w:rPr>
          <w:szCs w:val="28"/>
          <w:vertAlign w:val="subscript"/>
        </w:rPr>
        <w:t>2</w:t>
      </w:r>
      <w:r w:rsidRPr="00375D90">
        <w:rPr>
          <w:rFonts w:cstheme="minorBidi"/>
        </w:rPr>
        <w:t xml:space="preserve">. Поэтому границы зерен, у которых первоначально выпадает фаза </w:t>
      </w:r>
      <w:r w:rsidRPr="00375D90">
        <w:rPr>
          <w:szCs w:val="28"/>
          <w:lang w:val="en-US"/>
        </w:rPr>
        <w:t>CuAl</w:t>
      </w:r>
      <w:r w:rsidRPr="00375D90">
        <w:rPr>
          <w:szCs w:val="28"/>
          <w:vertAlign w:val="subscript"/>
        </w:rPr>
        <w:t>2</w:t>
      </w:r>
      <w:r w:rsidRPr="00375D90">
        <w:rPr>
          <w:rFonts w:cstheme="minorBidi"/>
        </w:rPr>
        <w:t xml:space="preserve"> из твердого раствора, являются самым уязвимым местом для коррозии </w:t>
      </w:r>
      <w:r w:rsidRPr="00375D90">
        <w:rPr>
          <w:rFonts w:cstheme="minorBidi"/>
          <w:szCs w:val="28"/>
        </w:rPr>
        <w:t>[</w:t>
      </w:r>
      <w:r w:rsidR="0081226C">
        <w:rPr>
          <w:rFonts w:cstheme="minorBidi"/>
          <w:szCs w:val="28"/>
        </w:rPr>
        <w:t>18</w:t>
      </w:r>
      <w:r w:rsidRPr="00375D90">
        <w:rPr>
          <w:rFonts w:cstheme="minorBidi"/>
          <w:szCs w:val="28"/>
        </w:rPr>
        <w:t>].</w:t>
      </w:r>
      <w:r w:rsidR="00696C9B">
        <w:rPr>
          <w:rFonts w:cstheme="minorBidi"/>
          <w:szCs w:val="28"/>
        </w:rPr>
        <w:t xml:space="preserve"> </w:t>
      </w:r>
      <w:r w:rsidR="00350A57">
        <w:rPr>
          <w:rFonts w:cstheme="minorBidi"/>
          <w:szCs w:val="28"/>
        </w:rPr>
        <w:t>П</w:t>
      </w:r>
      <w:r w:rsidR="0031766F">
        <w:rPr>
          <w:rFonts w:cstheme="minorBidi"/>
          <w:szCs w:val="28"/>
        </w:rPr>
        <w:t>о результатам исследований наименьшая склонность к МКК зафиксирована</w:t>
      </w:r>
      <w:r w:rsidR="0031766F" w:rsidRPr="0031766F">
        <w:rPr>
          <w:rFonts w:cstheme="minorBidi"/>
          <w:szCs w:val="28"/>
        </w:rPr>
        <w:t xml:space="preserve"> для сплавов с малым содержанием </w:t>
      </w:r>
      <w:r w:rsidR="0031766F" w:rsidRPr="0031766F">
        <w:rPr>
          <w:rFonts w:cstheme="minorBidi"/>
          <w:szCs w:val="28"/>
          <w:lang w:val="en-US"/>
        </w:rPr>
        <w:t>Cu</w:t>
      </w:r>
      <w:r w:rsidR="0031766F" w:rsidRPr="0031766F">
        <w:rPr>
          <w:rFonts w:cstheme="minorBidi"/>
          <w:szCs w:val="28"/>
        </w:rPr>
        <w:t>: сплавы 1424</w:t>
      </w:r>
      <w:r w:rsidR="007B6A02">
        <w:rPr>
          <w:rFonts w:cstheme="minorBidi"/>
          <w:szCs w:val="28"/>
        </w:rPr>
        <w:t>Т1</w:t>
      </w:r>
      <w:r w:rsidR="0031766F" w:rsidRPr="0031766F">
        <w:rPr>
          <w:rFonts w:cstheme="minorBidi"/>
          <w:szCs w:val="28"/>
        </w:rPr>
        <w:t xml:space="preserve"> и 1913</w:t>
      </w:r>
      <w:r w:rsidR="007B6A02">
        <w:rPr>
          <w:rFonts w:cstheme="minorBidi"/>
          <w:szCs w:val="28"/>
        </w:rPr>
        <w:t>Т3</w:t>
      </w:r>
      <w:r w:rsidR="0031766F" w:rsidRPr="0031766F">
        <w:rPr>
          <w:rFonts w:cstheme="minorBidi"/>
          <w:szCs w:val="28"/>
        </w:rPr>
        <w:t xml:space="preserve"> не проявили склонности к МКК, для В-1341</w:t>
      </w:r>
      <w:r w:rsidR="007B6A02">
        <w:rPr>
          <w:rFonts w:cstheme="minorBidi"/>
          <w:szCs w:val="28"/>
        </w:rPr>
        <w:t>Т1</w:t>
      </w:r>
      <w:r w:rsidR="0031766F" w:rsidRPr="0031766F">
        <w:rPr>
          <w:rFonts w:cstheme="minorBidi"/>
          <w:szCs w:val="28"/>
        </w:rPr>
        <w:t xml:space="preserve"> </w:t>
      </w:r>
      <w:r w:rsidR="00696C9B">
        <w:rPr>
          <w:rFonts w:cstheme="minorBidi"/>
          <w:szCs w:val="28"/>
        </w:rPr>
        <w:t xml:space="preserve">глубина </w:t>
      </w:r>
      <w:r w:rsidR="0031766F" w:rsidRPr="0031766F">
        <w:rPr>
          <w:rFonts w:cstheme="minorBidi"/>
          <w:szCs w:val="28"/>
        </w:rPr>
        <w:t>МКК не превышает 0,15 мм</w:t>
      </w:r>
      <w:r w:rsidR="00696C9B">
        <w:rPr>
          <w:rFonts w:cstheme="minorBidi"/>
          <w:szCs w:val="28"/>
        </w:rPr>
        <w:t xml:space="preserve"> (Рис. 2)</w:t>
      </w:r>
      <w:r w:rsidR="0031766F" w:rsidRPr="0031766F">
        <w:rPr>
          <w:rFonts w:cstheme="minorBidi"/>
          <w:szCs w:val="28"/>
        </w:rPr>
        <w:t>.</w:t>
      </w:r>
      <w:r w:rsidR="00EF1E09">
        <w:rPr>
          <w:rFonts w:cstheme="minorBidi"/>
          <w:szCs w:val="28"/>
        </w:rPr>
        <w:t xml:space="preserve"> </w:t>
      </w:r>
    </w:p>
    <w:p w:rsidR="00417C34" w:rsidRPr="00210B72" w:rsidRDefault="00EF1E09" w:rsidP="00210B72">
      <w:pPr>
        <w:spacing w:after="0" w:line="360" w:lineRule="auto"/>
        <w:ind w:left="-284" w:firstLine="425"/>
        <w:jc w:val="both"/>
        <w:rPr>
          <w:szCs w:val="28"/>
        </w:rPr>
      </w:pPr>
      <w:r>
        <w:rPr>
          <w:rFonts w:cstheme="minorBidi"/>
        </w:rPr>
        <w:t xml:space="preserve">На сплавах 1424Т1 и 1913Т3 за период проведения испытаний МКК обнаружено не было. </w:t>
      </w:r>
      <w:r>
        <w:rPr>
          <w:szCs w:val="28"/>
        </w:rPr>
        <w:t xml:space="preserve">При испытаниях </w:t>
      </w:r>
      <w:r w:rsidRPr="00A223E6">
        <w:rPr>
          <w:szCs w:val="28"/>
        </w:rPr>
        <w:t>без ПКХ</w:t>
      </w:r>
      <w:r>
        <w:rPr>
          <w:szCs w:val="28"/>
        </w:rPr>
        <w:t xml:space="preserve"> после 2х лет экспозиции глубина МКК продолжает  расти для сплава 1370Т1, для остальных сплавов не меняется. При испытаниях </w:t>
      </w:r>
      <w:r w:rsidRPr="00696C9B">
        <w:rPr>
          <w:szCs w:val="28"/>
        </w:rPr>
        <w:t>с ПКХ</w:t>
      </w:r>
      <w:r>
        <w:rPr>
          <w:szCs w:val="28"/>
        </w:rPr>
        <w:t xml:space="preserve"> наблюдается торможение роста МКК после 6 месяцев для сплавов В-1469Т1, В-1341Т1, В-1461Т1, для сплавов 1370Т1 и 1441Т1 наблюдается продолжение роста МКК. </w:t>
      </w:r>
    </w:p>
    <w:p w:rsidR="004848C3" w:rsidRDefault="00B31FF5" w:rsidP="00CE659E">
      <w:pPr>
        <w:pStyle w:val="a8"/>
        <w:spacing w:after="0" w:line="360" w:lineRule="auto"/>
        <w:ind w:left="-284" w:firstLine="426"/>
        <w:jc w:val="both"/>
        <w:rPr>
          <w:rFonts w:eastAsiaTheme="minorHAnsi"/>
          <w:b w:val="0"/>
          <w:szCs w:val="28"/>
        </w:rPr>
      </w:pPr>
      <w:r w:rsidRPr="00375D90">
        <w:rPr>
          <w:rFonts w:cstheme="minorBidi"/>
          <w:b w:val="0"/>
        </w:rPr>
        <w:lastRenderedPageBreak/>
        <w:t>Алюминиевые сплавы склонны к питтинговой коррозии, которая может достигать значительной глубины и являться концентратором напряжений при приложении нагрузки к образцу.</w:t>
      </w:r>
      <w:r w:rsidR="00470775">
        <w:rPr>
          <w:rFonts w:cstheme="minorBidi"/>
          <w:b w:val="0"/>
        </w:rPr>
        <w:t xml:space="preserve"> </w:t>
      </w:r>
      <w:r w:rsidR="00832C14" w:rsidRPr="00CD19CE">
        <w:rPr>
          <w:rFonts w:eastAsiaTheme="minorHAnsi"/>
          <w:b w:val="0"/>
          <w:szCs w:val="28"/>
        </w:rPr>
        <w:t>На питтинговую коррозию алюминиевых сплавов значительное влияние оказывают структурные неоднородности и несовершенства кристаллической структуры. Не вызывает сомне</w:t>
      </w:r>
      <w:r w:rsidR="00832C14">
        <w:rPr>
          <w:rFonts w:eastAsiaTheme="minorHAnsi"/>
          <w:b w:val="0"/>
          <w:szCs w:val="28"/>
        </w:rPr>
        <w:t>ний возможность растворения ано</w:t>
      </w:r>
      <w:r w:rsidR="00832C14" w:rsidRPr="00CD19CE">
        <w:rPr>
          <w:rFonts w:eastAsiaTheme="minorHAnsi"/>
          <w:b w:val="0"/>
          <w:szCs w:val="28"/>
        </w:rPr>
        <w:t>дных составляющих сплава. Скорость питтинговой коррозии замедляется во времени. В основном это обусловлено образованием продуктов коррозии, которые препятствуют взаимодействию участков металла, подвергнутого коррозии с агрессивной средой</w:t>
      </w:r>
      <w:r w:rsidR="00470775">
        <w:rPr>
          <w:rFonts w:eastAsiaTheme="minorHAnsi"/>
          <w:b w:val="0"/>
          <w:szCs w:val="28"/>
        </w:rPr>
        <w:t xml:space="preserve"> </w:t>
      </w:r>
      <w:r w:rsidR="00832C14" w:rsidRPr="0081226C">
        <w:rPr>
          <w:rFonts w:eastAsiaTheme="minorHAnsi"/>
          <w:b w:val="0"/>
          <w:szCs w:val="28"/>
        </w:rPr>
        <w:t>[</w:t>
      </w:r>
      <w:r w:rsidR="0081226C" w:rsidRPr="0081226C">
        <w:rPr>
          <w:rFonts w:eastAsiaTheme="minorHAnsi"/>
          <w:b w:val="0"/>
          <w:szCs w:val="28"/>
        </w:rPr>
        <w:t>19</w:t>
      </w:r>
      <w:r w:rsidR="00832C14" w:rsidRPr="0081226C">
        <w:rPr>
          <w:rFonts w:eastAsiaTheme="minorHAnsi"/>
          <w:b w:val="0"/>
          <w:szCs w:val="28"/>
        </w:rPr>
        <w:t>]</w:t>
      </w:r>
      <w:r w:rsidR="0081226C" w:rsidRPr="0081226C">
        <w:rPr>
          <w:rFonts w:eastAsiaTheme="minorHAnsi"/>
          <w:b w:val="0"/>
          <w:szCs w:val="28"/>
        </w:rPr>
        <w:t>.</w:t>
      </w:r>
    </w:p>
    <w:p w:rsidR="00AC21A7" w:rsidRDefault="00B31FF5" w:rsidP="00210B72">
      <w:pPr>
        <w:pStyle w:val="a8"/>
        <w:spacing w:after="0" w:line="360" w:lineRule="auto"/>
        <w:ind w:left="-284" w:firstLine="426"/>
        <w:jc w:val="both"/>
        <w:rPr>
          <w:b w:val="0"/>
        </w:rPr>
      </w:pPr>
      <w:r w:rsidRPr="00832C14">
        <w:rPr>
          <w:b w:val="0"/>
        </w:rPr>
        <w:t xml:space="preserve">При оценке питтинговой коррозии алюминиевых сплавов важное значение имеет не только глубина питтинга, но и объемный фактор, а также процент пораженной поверхности образца. </w:t>
      </w:r>
      <w:r w:rsidR="00AC21A7">
        <w:rPr>
          <w:b w:val="0"/>
        </w:rPr>
        <w:t xml:space="preserve">Проведенный методом смыва анализ поверхностного содержания хлоридов показал, что </w:t>
      </w:r>
      <w:r w:rsidR="00AC21A7" w:rsidRPr="00AC21A7">
        <w:rPr>
          <w:b w:val="0"/>
          <w:szCs w:val="28"/>
        </w:rPr>
        <w:t xml:space="preserve">увеличение </w:t>
      </w:r>
      <w:r w:rsidR="00AC21A7">
        <w:rPr>
          <w:b w:val="0"/>
          <w:szCs w:val="28"/>
        </w:rPr>
        <w:t xml:space="preserve">площади  и </w:t>
      </w:r>
      <w:r w:rsidR="00AC21A7" w:rsidRPr="00AC21A7">
        <w:rPr>
          <w:b w:val="0"/>
          <w:szCs w:val="28"/>
        </w:rPr>
        <w:t>диаметра коррозионных поражений способствует большему удержанию</w:t>
      </w:r>
      <w:r w:rsidR="00AC21A7">
        <w:rPr>
          <w:b w:val="0"/>
          <w:szCs w:val="28"/>
        </w:rPr>
        <w:t xml:space="preserve"> хлоридов на поверхности образцов.</w:t>
      </w:r>
      <w:r w:rsidR="0007261F">
        <w:rPr>
          <w:b w:val="0"/>
          <w:szCs w:val="28"/>
        </w:rPr>
        <w:t xml:space="preserve"> Наименьшие значения площади, диаметра корр. очагов и количества хлоридов обнаружены для сплавов 1424Т1, В-1341Т1 и 1913Т3.</w:t>
      </w:r>
    </w:p>
    <w:p w:rsidR="00210B72" w:rsidRDefault="00B31FF5" w:rsidP="00210B72">
      <w:pPr>
        <w:pStyle w:val="a8"/>
        <w:spacing w:after="0" w:line="360" w:lineRule="auto"/>
        <w:ind w:left="-284" w:firstLine="426"/>
        <w:jc w:val="both"/>
        <w:rPr>
          <w:b w:val="0"/>
        </w:rPr>
      </w:pPr>
      <w:r w:rsidRPr="00832C14">
        <w:rPr>
          <w:b w:val="0"/>
        </w:rPr>
        <w:t>Среди исследованных сплавов наименьшие значения глубины питтинга были обнаружены на сплав</w:t>
      </w:r>
      <w:r w:rsidR="00A10ACD">
        <w:rPr>
          <w:b w:val="0"/>
        </w:rPr>
        <w:t>ах</w:t>
      </w:r>
      <w:r w:rsidRPr="00832C14">
        <w:rPr>
          <w:b w:val="0"/>
        </w:rPr>
        <w:t xml:space="preserve"> 1424Т1</w:t>
      </w:r>
      <w:r w:rsidR="00A10ACD">
        <w:rPr>
          <w:b w:val="0"/>
        </w:rPr>
        <w:t xml:space="preserve"> и В-1461</w:t>
      </w:r>
      <w:r w:rsidRPr="00832C14">
        <w:rPr>
          <w:b w:val="0"/>
        </w:rPr>
        <w:t xml:space="preserve">, средние значения для В-1341Т1 с локальным характером, для остальных сплавов наблюдаются значительные поражения поверхности при глубине ~ 200-400 мкм. </w:t>
      </w:r>
      <w:r w:rsidR="005D179C" w:rsidRPr="00832C14">
        <w:rPr>
          <w:rFonts w:cstheme="minorBidi"/>
          <w:b w:val="0"/>
        </w:rPr>
        <w:t xml:space="preserve">В отличие от скорости коррозии и глубины МКК, для всех сплавов наблюдается рост глубины питтинга в течение </w:t>
      </w:r>
      <w:r w:rsidR="005D179C">
        <w:rPr>
          <w:rFonts w:cstheme="minorBidi"/>
          <w:b w:val="0"/>
        </w:rPr>
        <w:t>всего периода испытаний</w:t>
      </w:r>
      <w:r w:rsidR="005D179C" w:rsidRPr="00832C14">
        <w:rPr>
          <w:rFonts w:cstheme="minorBidi"/>
          <w:b w:val="0"/>
        </w:rPr>
        <w:t>. Скорость роста питтинга сокращается с продолжительностью испытаний.</w:t>
      </w:r>
      <w:r w:rsidR="005D179C">
        <w:rPr>
          <w:rFonts w:cstheme="minorBidi"/>
          <w:b w:val="0"/>
        </w:rPr>
        <w:t xml:space="preserve"> </w:t>
      </w:r>
      <w:r w:rsidR="005D179C" w:rsidRPr="007C2212">
        <w:rPr>
          <w:b w:val="0"/>
          <w:szCs w:val="28"/>
        </w:rPr>
        <w:t>Наибольшие значения глубины питти</w:t>
      </w:r>
      <w:r w:rsidR="005D179C">
        <w:rPr>
          <w:b w:val="0"/>
          <w:szCs w:val="28"/>
        </w:rPr>
        <w:t>нга по результатам исследований</w:t>
      </w:r>
      <w:r w:rsidR="005D179C" w:rsidRPr="007C2212">
        <w:rPr>
          <w:b w:val="0"/>
          <w:szCs w:val="28"/>
        </w:rPr>
        <w:t xml:space="preserve"> характерны для сплавов с высоким содержанием </w:t>
      </w:r>
      <w:r w:rsidR="005D179C" w:rsidRPr="007C2212">
        <w:rPr>
          <w:b w:val="0"/>
          <w:szCs w:val="28"/>
          <w:lang w:val="en-US"/>
        </w:rPr>
        <w:t>Zn</w:t>
      </w:r>
      <w:r w:rsidR="005D179C" w:rsidRPr="007C2212">
        <w:rPr>
          <w:b w:val="0"/>
          <w:szCs w:val="28"/>
        </w:rPr>
        <w:t>, который для сплавов В96ц3пч</w:t>
      </w:r>
      <w:r w:rsidR="005D179C">
        <w:rPr>
          <w:b w:val="0"/>
          <w:szCs w:val="28"/>
        </w:rPr>
        <w:t>Т12</w:t>
      </w:r>
      <w:r w:rsidR="005D179C" w:rsidRPr="007C2212">
        <w:rPr>
          <w:b w:val="0"/>
          <w:szCs w:val="28"/>
        </w:rPr>
        <w:t xml:space="preserve"> и 1913</w:t>
      </w:r>
      <w:r w:rsidR="005D179C">
        <w:rPr>
          <w:b w:val="0"/>
          <w:szCs w:val="28"/>
        </w:rPr>
        <w:t>Т3</w:t>
      </w:r>
      <w:r w:rsidR="005D179C" w:rsidRPr="007C2212">
        <w:rPr>
          <w:b w:val="0"/>
          <w:szCs w:val="28"/>
        </w:rPr>
        <w:t xml:space="preserve"> является основным легирующим элементом</w:t>
      </w:r>
      <w:r w:rsidR="005D179C">
        <w:rPr>
          <w:b w:val="0"/>
          <w:szCs w:val="28"/>
        </w:rPr>
        <w:t xml:space="preserve"> </w:t>
      </w:r>
      <w:r w:rsidR="005D179C">
        <w:rPr>
          <w:b w:val="0"/>
        </w:rPr>
        <w:t>(Рис. 2)</w:t>
      </w:r>
      <w:r w:rsidR="005D179C" w:rsidRPr="007C2212">
        <w:rPr>
          <w:b w:val="0"/>
          <w:szCs w:val="28"/>
        </w:rPr>
        <w:t>.</w:t>
      </w:r>
    </w:p>
    <w:p w:rsidR="00210B72" w:rsidRDefault="00210B72" w:rsidP="00210B72">
      <w:pPr>
        <w:spacing w:after="0" w:line="240" w:lineRule="auto"/>
        <w:ind w:left="-284"/>
        <w:jc w:val="center"/>
        <w:rPr>
          <w:b/>
        </w:rPr>
      </w:pPr>
      <w:r w:rsidRPr="00417C34">
        <w:rPr>
          <w:b/>
          <w:noProof/>
          <w:lang w:eastAsia="ru-RU"/>
        </w:rPr>
        <w:lastRenderedPageBreak/>
        <w:drawing>
          <wp:inline distT="0" distB="0" distL="0" distR="0">
            <wp:extent cx="4572000" cy="2741544"/>
            <wp:effectExtent l="19050" t="0" r="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10B72" w:rsidRPr="00304167" w:rsidRDefault="00210B72" w:rsidP="00304167">
      <w:pPr>
        <w:spacing w:after="0" w:line="360" w:lineRule="auto"/>
        <w:ind w:left="142"/>
        <w:jc w:val="center"/>
        <w:rPr>
          <w:sz w:val="24"/>
        </w:rPr>
      </w:pPr>
      <w:r w:rsidRPr="00304167">
        <w:rPr>
          <w:sz w:val="24"/>
        </w:rPr>
        <w:t>Рис.2. Глубина межкристаллитной и питтинговой коррозии алюминиевых сплавов после 4х лет натурно-ускоренных испытаний.</w:t>
      </w:r>
    </w:p>
    <w:p w:rsidR="00210B72" w:rsidRDefault="00210B72" w:rsidP="00210B72">
      <w:pPr>
        <w:pStyle w:val="a8"/>
        <w:spacing w:after="0" w:line="360" w:lineRule="auto"/>
        <w:ind w:left="-284" w:firstLine="426"/>
        <w:jc w:val="both"/>
        <w:rPr>
          <w:b w:val="0"/>
        </w:rPr>
      </w:pPr>
    </w:p>
    <w:p w:rsidR="00210B72" w:rsidRPr="00210B72" w:rsidRDefault="003A2E18" w:rsidP="00210B72">
      <w:pPr>
        <w:pStyle w:val="a8"/>
        <w:spacing w:after="0" w:line="360" w:lineRule="auto"/>
        <w:ind w:left="-284" w:firstLine="426"/>
        <w:jc w:val="both"/>
        <w:rPr>
          <w:b w:val="0"/>
          <w:szCs w:val="28"/>
        </w:rPr>
      </w:pPr>
      <w:r>
        <w:rPr>
          <w:b w:val="0"/>
          <w:szCs w:val="28"/>
        </w:rPr>
        <w:t xml:space="preserve">Таким образом, в зависимости от содержания легирующих элементов, в алюминиевых сплавах может преобладать либо межкристаллитная, либо питтинговая коррозия, примером чего являются сплавы 1370Т1 и В96ц3пчТ12. </w:t>
      </w:r>
      <w:r w:rsidR="00832C14" w:rsidRPr="007C2212">
        <w:rPr>
          <w:b w:val="0"/>
          <w:szCs w:val="28"/>
        </w:rPr>
        <w:t>В источнике [</w:t>
      </w:r>
      <w:r w:rsidR="0081226C">
        <w:rPr>
          <w:b w:val="0"/>
          <w:szCs w:val="28"/>
        </w:rPr>
        <w:t>20</w:t>
      </w:r>
      <w:r w:rsidR="00832C14" w:rsidRPr="007C2212">
        <w:rPr>
          <w:b w:val="0"/>
          <w:szCs w:val="28"/>
        </w:rPr>
        <w:t xml:space="preserve">] также приведены результаты, показывающие, что дополнительное легирование </w:t>
      </w:r>
      <w:r w:rsidR="00832C14" w:rsidRPr="007C2212">
        <w:rPr>
          <w:b w:val="0"/>
          <w:szCs w:val="28"/>
          <w:lang w:val="en-US"/>
        </w:rPr>
        <w:t>Zn</w:t>
      </w:r>
      <w:r w:rsidR="00832C14" w:rsidRPr="007C2212">
        <w:rPr>
          <w:b w:val="0"/>
          <w:szCs w:val="28"/>
        </w:rPr>
        <w:t xml:space="preserve"> сплава </w:t>
      </w:r>
      <w:r w:rsidR="00832C14">
        <w:rPr>
          <w:b w:val="0"/>
          <w:szCs w:val="28"/>
        </w:rPr>
        <w:t xml:space="preserve">6056 (зарубежный аналог российского 1370) позволяет </w:t>
      </w:r>
      <w:r w:rsidR="00832C14" w:rsidRPr="007C2212">
        <w:rPr>
          <w:b w:val="0"/>
          <w:szCs w:val="28"/>
        </w:rPr>
        <w:t>устранить МКК, но при этом поя</w:t>
      </w:r>
      <w:r w:rsidR="00210B72">
        <w:rPr>
          <w:b w:val="0"/>
          <w:szCs w:val="28"/>
        </w:rPr>
        <w:t xml:space="preserve">вляется  питтинговая коррозия. </w:t>
      </w:r>
    </w:p>
    <w:p w:rsidR="00947952" w:rsidRDefault="009456E1" w:rsidP="00987794">
      <w:pPr>
        <w:pStyle w:val="1"/>
        <w:spacing w:line="360" w:lineRule="auto"/>
      </w:pPr>
      <w:r>
        <w:t>2.</w:t>
      </w:r>
      <w:r w:rsidR="00A0162C">
        <w:t>3</w:t>
      </w:r>
      <w:r w:rsidR="00947952" w:rsidRPr="003E545F">
        <w:t>. Расслаивающая коррозия</w:t>
      </w:r>
      <w:r w:rsidR="00947952">
        <w:t>.</w:t>
      </w:r>
    </w:p>
    <w:p w:rsidR="00947952" w:rsidRDefault="000B74F9" w:rsidP="00987794">
      <w:pPr>
        <w:spacing w:after="0" w:line="360" w:lineRule="auto"/>
        <w:ind w:left="-284" w:firstLine="426"/>
        <w:jc w:val="both"/>
        <w:rPr>
          <w:rFonts w:eastAsia="Times New Roman"/>
          <w:szCs w:val="28"/>
          <w:lang w:eastAsia="ru-RU"/>
        </w:rPr>
      </w:pPr>
      <w:r>
        <w:t>Из восьми исследованных сплавов</w:t>
      </w:r>
      <w:r w:rsidR="00947952">
        <w:t xml:space="preserve"> РСК была зафиксирована </w:t>
      </w:r>
      <w:r>
        <w:t>на трех</w:t>
      </w:r>
      <w:r w:rsidR="00947952">
        <w:t>. На сплаве 1441</w:t>
      </w:r>
      <w:r w:rsidR="007B6A02">
        <w:t>Т1</w:t>
      </w:r>
      <w:r w:rsidR="00947952">
        <w:t xml:space="preserve"> </w:t>
      </w:r>
      <w:r w:rsidR="00947952">
        <w:rPr>
          <w:rFonts w:eastAsia="Times New Roman"/>
          <w:szCs w:val="28"/>
          <w:lang w:eastAsia="ru-RU"/>
        </w:rPr>
        <w:t>уже</w:t>
      </w:r>
      <w:r w:rsidR="00947952" w:rsidRPr="003E545F">
        <w:rPr>
          <w:rFonts w:eastAsia="Times New Roman"/>
          <w:szCs w:val="28"/>
          <w:lang w:eastAsia="ru-RU"/>
        </w:rPr>
        <w:t xml:space="preserve"> после 6 мес. испытаний</w:t>
      </w:r>
      <w:r w:rsidR="00947952">
        <w:rPr>
          <w:rFonts w:eastAsia="Times New Roman"/>
          <w:szCs w:val="28"/>
          <w:lang w:eastAsia="ru-RU"/>
        </w:rPr>
        <w:t xml:space="preserve"> с обливом был обнаружен</w:t>
      </w:r>
      <w:r>
        <w:rPr>
          <w:rFonts w:eastAsia="Times New Roman"/>
          <w:szCs w:val="28"/>
          <w:lang w:eastAsia="ru-RU"/>
        </w:rPr>
        <w:t xml:space="preserve"> </w:t>
      </w:r>
      <w:r w:rsidR="00947952">
        <w:rPr>
          <w:rFonts w:eastAsia="Times New Roman"/>
          <w:szCs w:val="28"/>
          <w:lang w:eastAsia="ru-RU"/>
        </w:rPr>
        <w:t>3 балл РСК; после 4х лет экспозиции РСК составила 8-9 балл с множественными вспучиваниями и отслоениями по торцам</w:t>
      </w:r>
      <w:r w:rsidR="00CC6862">
        <w:rPr>
          <w:rFonts w:eastAsia="Times New Roman"/>
          <w:szCs w:val="28"/>
          <w:lang w:eastAsia="ru-RU"/>
        </w:rPr>
        <w:t>.</w:t>
      </w:r>
    </w:p>
    <w:p w:rsidR="00185A05" w:rsidRPr="00F21F42" w:rsidRDefault="00947952" w:rsidP="00CC6862">
      <w:pPr>
        <w:spacing w:after="0" w:line="360" w:lineRule="auto"/>
        <w:ind w:left="-284" w:firstLine="426"/>
        <w:jc w:val="both"/>
        <w:rPr>
          <w:rFonts w:eastAsia="Times New Roman"/>
          <w:szCs w:val="28"/>
          <w:lang w:eastAsia="ru-RU"/>
        </w:rPr>
      </w:pPr>
      <w:r>
        <w:rPr>
          <w:rFonts w:eastAsia="Times New Roman"/>
          <w:szCs w:val="28"/>
          <w:lang w:eastAsia="ru-RU"/>
        </w:rPr>
        <w:t>Для сплава В96ц3пч</w:t>
      </w:r>
      <w:r w:rsidR="007B6A02">
        <w:rPr>
          <w:rFonts w:eastAsia="Times New Roman"/>
          <w:szCs w:val="28"/>
          <w:lang w:eastAsia="ru-RU"/>
        </w:rPr>
        <w:t>Т12</w:t>
      </w:r>
      <w:r>
        <w:rPr>
          <w:rFonts w:eastAsia="Times New Roman"/>
          <w:szCs w:val="28"/>
          <w:lang w:eastAsia="ru-RU"/>
        </w:rPr>
        <w:t xml:space="preserve"> РСК была зафиксирована после 2 лет экспозиции с обливом раствором в конц. 5 г/л, – 5 балл. После 4 лет испытаний РСК составляла 8 балл с расслоениями по торцам и диаметром вспучиваний до 2 мм</w:t>
      </w:r>
      <w:r w:rsidR="00CC6862">
        <w:rPr>
          <w:rFonts w:eastAsia="Times New Roman"/>
          <w:szCs w:val="28"/>
          <w:lang w:eastAsia="ru-RU"/>
        </w:rPr>
        <w:t xml:space="preserve">. </w:t>
      </w:r>
      <w:r w:rsidR="000B74F9" w:rsidRPr="000B74F9">
        <w:rPr>
          <w:rFonts w:eastAsia="Times New Roman"/>
          <w:szCs w:val="28"/>
          <w:lang w:eastAsia="ru-RU"/>
        </w:rPr>
        <w:t>Для сплава В-1341Т1 РСК была зафиксирована лишь после 4х лет испытаний – 6 балл</w:t>
      </w:r>
      <w:r w:rsidR="000B74F9">
        <w:rPr>
          <w:rFonts w:eastAsia="Times New Roman"/>
          <w:szCs w:val="28"/>
          <w:lang w:eastAsia="ru-RU"/>
        </w:rPr>
        <w:t xml:space="preserve"> </w:t>
      </w:r>
      <w:r w:rsidR="000B74F9" w:rsidRPr="000B74F9">
        <w:rPr>
          <w:rFonts w:eastAsia="Times New Roman"/>
          <w:szCs w:val="28"/>
          <w:lang w:eastAsia="ru-RU"/>
        </w:rPr>
        <w:t>на образцах при испытаниях как с ПКХ, так и без.</w:t>
      </w:r>
      <w:r w:rsidR="00185A05">
        <w:rPr>
          <w:rFonts w:eastAsia="Times New Roman"/>
          <w:noProof/>
          <w:szCs w:val="28"/>
          <w:lang w:eastAsia="ru-RU"/>
        </w:rPr>
        <w:t xml:space="preserve"> </w:t>
      </w:r>
    </w:p>
    <w:p w:rsidR="00D36B09" w:rsidRPr="00D16228" w:rsidRDefault="007D19BC" w:rsidP="00987794">
      <w:pPr>
        <w:pStyle w:val="1"/>
        <w:spacing w:line="360" w:lineRule="auto"/>
      </w:pPr>
      <w:r w:rsidRPr="00D16228">
        <w:lastRenderedPageBreak/>
        <w:t>2.</w:t>
      </w:r>
      <w:r w:rsidR="00A0162C">
        <w:t>4</w:t>
      </w:r>
      <w:r w:rsidRPr="00D16228">
        <w:t>. Капиллярный метод исследования.</w:t>
      </w:r>
    </w:p>
    <w:p w:rsidR="00EA287A" w:rsidRDefault="00D936B6" w:rsidP="00987794">
      <w:pPr>
        <w:spacing w:after="0" w:line="360" w:lineRule="auto"/>
        <w:ind w:left="-284" w:firstLine="426"/>
        <w:jc w:val="both"/>
      </w:pPr>
      <w:r>
        <w:t xml:space="preserve">Для исследований на образцы со снятыми продуктами коррозии </w:t>
      </w:r>
      <w:r w:rsidR="00FE7DC5">
        <w:t>был нанесен слой индикаторного пинетранта, который под воздействием капиллярных сил проникает в коррозионные поражения и удерживается в них. Под воздействием проявителя, тонкий слой которого наносится на контролируемую поверхность, за счет сорбционных и диффузионных процессов индикаторный пенетрант извлекается из дефекта, образуя индикаторный след дефекта</w:t>
      </w:r>
      <w:r w:rsidR="008C2620">
        <w:t xml:space="preserve"> </w:t>
      </w:r>
      <w:r w:rsidR="00534B14" w:rsidRPr="00534B14">
        <w:t>[</w:t>
      </w:r>
      <w:r w:rsidR="0081226C">
        <w:t>21</w:t>
      </w:r>
      <w:r w:rsidR="00534B14" w:rsidRPr="00534B14">
        <w:t>]</w:t>
      </w:r>
      <w:r w:rsidR="00FE7DC5">
        <w:t xml:space="preserve">. </w:t>
      </w:r>
    </w:p>
    <w:p w:rsidR="00D37DD9" w:rsidRPr="00EA287A" w:rsidRDefault="00D16228" w:rsidP="008C2620">
      <w:pPr>
        <w:spacing w:after="0" w:line="360" w:lineRule="auto"/>
        <w:ind w:left="-284" w:firstLine="426"/>
        <w:jc w:val="both"/>
      </w:pPr>
      <w:r>
        <w:t>Таким образом, капиллярный метод позволяет оценить площадь коррозионного поражения поверхности материалов, склонных</w:t>
      </w:r>
      <w:r w:rsidR="002E29E9">
        <w:t xml:space="preserve"> к локальным видам коррозии</w:t>
      </w:r>
      <w:r w:rsidR="00AE11C4">
        <w:t>, как по площади</w:t>
      </w:r>
      <w:r w:rsidR="00F73D39">
        <w:t xml:space="preserve"> (Рис. </w:t>
      </w:r>
      <w:r w:rsidR="00BA4695">
        <w:t>3</w:t>
      </w:r>
      <w:r w:rsidR="00F73D39">
        <w:t>, а)</w:t>
      </w:r>
      <w:r w:rsidR="00AE11C4">
        <w:t>, так и по сечению</w:t>
      </w:r>
      <w:r w:rsidR="00F73D39">
        <w:t xml:space="preserve"> (Рис. </w:t>
      </w:r>
      <w:r w:rsidR="00BA4695">
        <w:t>3</w:t>
      </w:r>
      <w:r w:rsidR="00F73D39">
        <w:t>, б-в)</w:t>
      </w:r>
      <w:r w:rsidR="00AE11C4">
        <w:t>.</w:t>
      </w:r>
    </w:p>
    <w:p w:rsidR="00D36B09" w:rsidRDefault="00E13517" w:rsidP="00D16228">
      <w:pPr>
        <w:pStyle w:val="1"/>
        <w:rPr>
          <w:b w:val="0"/>
        </w:rPr>
      </w:pPr>
      <w:r>
        <w:rPr>
          <w:b w:val="0"/>
          <w:noProof/>
          <w:lang w:eastAsia="ru-RU"/>
        </w:rPr>
        <w:pict>
          <v:shapetype id="_x0000_t202" coordsize="21600,21600" o:spt="202" path="m,l,21600r21600,l21600,xe">
            <v:stroke joinstyle="miter"/>
            <v:path gradientshapeok="t" o:connecttype="rect"/>
          </v:shapetype>
          <v:shape id="Надпись 2" o:spid="_x0000_s1026" type="#_x0000_t202" style="position:absolute;left:0;text-align:left;margin-left:28.4pt;margin-top:121.45pt;width:422.2pt;height:20.1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" filled="f" stroked="f">
            <v:textbox>
              <w:txbxContent>
                <w:p w:rsidR="00EA287A" w:rsidRPr="007328D1" w:rsidRDefault="00EA287A">
                  <w:pPr>
                    <w:rPr>
                      <w:color w:val="FFFFFF" w:themeColor="background1"/>
                      <w:sz w:val="24"/>
                      <w:szCs w:val="24"/>
                    </w:rPr>
                  </w:pPr>
                  <w:r w:rsidRPr="007328D1">
                    <w:rPr>
                      <w:color w:val="FFFFFF" w:themeColor="background1"/>
                      <w:sz w:val="24"/>
                      <w:szCs w:val="24"/>
                    </w:rPr>
                    <w:t xml:space="preserve">1441           1370    </w:t>
                  </w:r>
                  <w:r w:rsidR="007B6A02">
                    <w:rPr>
                      <w:color w:val="FFFFFF" w:themeColor="background1"/>
                      <w:sz w:val="24"/>
                      <w:szCs w:val="24"/>
                    </w:rPr>
                    <w:t xml:space="preserve">   </w:t>
                  </w:r>
                  <w:r w:rsidRPr="007328D1">
                    <w:rPr>
                      <w:color w:val="FFFFFF" w:themeColor="background1"/>
                      <w:sz w:val="24"/>
                      <w:szCs w:val="24"/>
                    </w:rPr>
                    <w:t xml:space="preserve">1424   </w:t>
                  </w:r>
                  <w:r w:rsidR="007B6A02">
                    <w:rPr>
                      <w:color w:val="FFFFFF" w:themeColor="background1"/>
                      <w:sz w:val="24"/>
                      <w:szCs w:val="24"/>
                    </w:rPr>
                    <w:t xml:space="preserve">  </w:t>
                  </w:r>
                  <w:r w:rsidRPr="007328D1">
                    <w:rPr>
                      <w:color w:val="FFFFFF" w:themeColor="background1"/>
                      <w:sz w:val="24"/>
                      <w:szCs w:val="24"/>
                    </w:rPr>
                    <w:t xml:space="preserve"> В-1341  </w:t>
                  </w:r>
                  <w:r w:rsidR="007B6A02">
                    <w:rPr>
                      <w:color w:val="FFFFFF" w:themeColor="background1"/>
                      <w:sz w:val="24"/>
                      <w:szCs w:val="24"/>
                    </w:rPr>
                    <w:t xml:space="preserve">    </w:t>
                  </w:r>
                  <w:r w:rsidRPr="007328D1">
                    <w:rPr>
                      <w:color w:val="FFFFFF" w:themeColor="background1"/>
                      <w:sz w:val="24"/>
                      <w:szCs w:val="24"/>
                    </w:rPr>
                    <w:t xml:space="preserve">В-1461  </w:t>
                  </w:r>
                  <w:r w:rsidR="007B6A02">
                    <w:rPr>
                      <w:color w:val="FFFFFF" w:themeColor="background1"/>
                      <w:sz w:val="24"/>
                      <w:szCs w:val="24"/>
                    </w:rPr>
                    <w:t xml:space="preserve">    </w:t>
                  </w:r>
                  <w:r w:rsidRPr="007328D1">
                    <w:rPr>
                      <w:color w:val="FFFFFF" w:themeColor="background1"/>
                      <w:sz w:val="24"/>
                      <w:szCs w:val="24"/>
                    </w:rPr>
                    <w:t xml:space="preserve">1913   </w:t>
                  </w:r>
                  <w:r w:rsidR="007B6A02">
                    <w:rPr>
                      <w:color w:val="FFFFFF" w:themeColor="background1"/>
                      <w:sz w:val="24"/>
                      <w:szCs w:val="24"/>
                    </w:rPr>
                    <w:t xml:space="preserve">    </w:t>
                  </w:r>
                  <w:r w:rsidRPr="007328D1">
                    <w:rPr>
                      <w:color w:val="FFFFFF" w:themeColor="background1"/>
                      <w:sz w:val="24"/>
                      <w:szCs w:val="24"/>
                    </w:rPr>
                    <w:t>В96</w:t>
                  </w:r>
                  <w:r w:rsidR="007B6A02">
                    <w:rPr>
                      <w:color w:val="FFFFFF" w:themeColor="background1"/>
                      <w:sz w:val="24"/>
                      <w:szCs w:val="24"/>
                    </w:rPr>
                    <w:t>ц3пч</w:t>
                  </w:r>
                  <w:r w:rsidRPr="007328D1">
                    <w:rPr>
                      <w:color w:val="FFFFFF" w:themeColor="background1"/>
                      <w:sz w:val="24"/>
                      <w:szCs w:val="24"/>
                    </w:rPr>
                    <w:t xml:space="preserve">      В-1469</w:t>
                  </w:r>
                </w:p>
              </w:txbxContent>
            </v:textbox>
          </v:shape>
        </w:pict>
      </w:r>
      <w:r w:rsidR="00053DAC" w:rsidRPr="008C2620">
        <w:rPr>
          <w:b w:val="0"/>
        </w:rPr>
        <w:t>а)</w:t>
      </w:r>
      <w:r w:rsidR="00EA287A">
        <w:rPr>
          <w:noProof/>
          <w:lang w:eastAsia="ru-RU"/>
        </w:rPr>
        <w:drawing>
          <wp:inline distT="0" distB="0" distL="0" distR="0">
            <wp:extent cx="5391302" cy="1806496"/>
            <wp:effectExtent l="0" t="0" r="0" b="3810"/>
            <wp:docPr id="3" name="Рисунок 3" descr="C:\Users\golovkov_an\Desktop\образцы от лаптева\Света 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lovkov_an\Desktop\образцы от лаптева\Света 591.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141" t="19913" r="2094" b="26039"/>
                    <a:stretch/>
                  </pic:blipFill>
                  <pic:spPr bwMode="auto">
                    <a:xfrm>
                      <a:off x="0" y="0"/>
                      <a:ext cx="5391816" cy="18066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84750" w:rsidRPr="00984750" w:rsidRDefault="00984750" w:rsidP="00984750"/>
    <w:p w:rsidR="00053DAC" w:rsidRDefault="00053DAC" w:rsidP="00053DAC">
      <w:pPr>
        <w:spacing w:after="0" w:line="240" w:lineRule="auto"/>
        <w:ind w:right="-284"/>
      </w:pPr>
      <w:r>
        <w:t>б)</w:t>
      </w:r>
      <w:r>
        <w:rPr>
          <w:noProof/>
          <w:lang w:eastAsia="ru-RU"/>
        </w:rPr>
        <w:drawing>
          <wp:inline distT="0" distB="0" distL="0" distR="0">
            <wp:extent cx="2984601" cy="1014502"/>
            <wp:effectExtent l="0" t="0" r="6350" b="0"/>
            <wp:docPr id="20" name="Рисунок 20" descr="C:\Users\golovkov_an\Desktop\образцы от лаптева\Света 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olovkov_an\Desktop\образцы от лаптева\Света 598.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2578" b="38292"/>
                    <a:stretch/>
                  </pic:blipFill>
                  <pic:spPr bwMode="auto">
                    <a:xfrm>
                      <a:off x="0" y="0"/>
                      <a:ext cx="2987373" cy="101544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t xml:space="preserve"> в)</w:t>
      </w:r>
      <w:r>
        <w:rPr>
          <w:noProof/>
          <w:lang w:eastAsia="ru-RU"/>
        </w:rPr>
        <w:drawing>
          <wp:inline distT="0" distB="0" distL="0" distR="0">
            <wp:extent cx="2640787" cy="1014117"/>
            <wp:effectExtent l="0" t="0" r="7620" b="0"/>
            <wp:docPr id="18" name="Рисунок 18" descr="C:\Users\golovkov_an\Desktop\образцы от лаптева\Света 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olovkov_an\Desktop\образцы от лаптева\Света 597.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55" t="37475" r="1478" b="41871"/>
                    <a:stretch/>
                  </pic:blipFill>
                  <pic:spPr bwMode="auto">
                    <a:xfrm>
                      <a:off x="0" y="0"/>
                      <a:ext cx="2661120" cy="10219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16228" w:rsidRPr="00304167" w:rsidRDefault="00D16228" w:rsidP="00304167">
      <w:pPr>
        <w:spacing w:after="0" w:line="360" w:lineRule="auto"/>
        <w:ind w:right="-284"/>
        <w:jc w:val="center"/>
        <w:rPr>
          <w:sz w:val="24"/>
        </w:rPr>
      </w:pPr>
      <w:r w:rsidRPr="00304167">
        <w:rPr>
          <w:sz w:val="24"/>
        </w:rPr>
        <w:t xml:space="preserve">Рис. </w:t>
      </w:r>
      <w:r w:rsidR="00BA4695" w:rsidRPr="00304167">
        <w:rPr>
          <w:sz w:val="24"/>
        </w:rPr>
        <w:t>3</w:t>
      </w:r>
      <w:r w:rsidRPr="00304167">
        <w:rPr>
          <w:sz w:val="24"/>
        </w:rPr>
        <w:t>. Поверхность образцов с нанесенным</w:t>
      </w:r>
      <w:r w:rsidR="008C2620" w:rsidRPr="00304167">
        <w:rPr>
          <w:sz w:val="24"/>
        </w:rPr>
        <w:t xml:space="preserve"> </w:t>
      </w:r>
      <w:r w:rsidRPr="00304167">
        <w:rPr>
          <w:sz w:val="24"/>
        </w:rPr>
        <w:t>пенетрантом.</w:t>
      </w:r>
    </w:p>
    <w:p w:rsidR="00947952" w:rsidRPr="00947952" w:rsidRDefault="00947952" w:rsidP="00F73D39">
      <w:pPr>
        <w:spacing w:after="0" w:line="360" w:lineRule="auto"/>
      </w:pPr>
    </w:p>
    <w:p w:rsidR="007E4463" w:rsidRDefault="007E4463" w:rsidP="00D94722">
      <w:pPr>
        <w:spacing w:after="0" w:line="360" w:lineRule="auto"/>
        <w:ind w:firstLine="567"/>
        <w:jc w:val="both"/>
        <w:rPr>
          <w:b/>
        </w:rPr>
      </w:pPr>
      <w:r>
        <w:rPr>
          <w:b/>
        </w:rPr>
        <w:t>2.</w:t>
      </w:r>
      <w:r w:rsidR="00A0162C">
        <w:rPr>
          <w:b/>
        </w:rPr>
        <w:t>5</w:t>
      </w:r>
      <w:r w:rsidR="008C2620">
        <w:rPr>
          <w:b/>
        </w:rPr>
        <w:t xml:space="preserve"> </w:t>
      </w:r>
      <w:r w:rsidR="00674E3A" w:rsidRPr="00674E3A">
        <w:rPr>
          <w:b/>
          <w:szCs w:val="24"/>
        </w:rPr>
        <w:t>Рентгеноспектральный микроанализ</w:t>
      </w:r>
      <w:r w:rsidR="00A62729">
        <w:rPr>
          <w:b/>
          <w:szCs w:val="24"/>
        </w:rPr>
        <w:t>.</w:t>
      </w:r>
    </w:p>
    <w:p w:rsidR="007E4463" w:rsidRPr="00674E3A" w:rsidRDefault="00674E3A" w:rsidP="00D94722">
      <w:pPr>
        <w:spacing w:after="0" w:line="360" w:lineRule="auto"/>
        <w:ind w:firstLine="567"/>
        <w:jc w:val="both"/>
        <w:rPr>
          <w:sz w:val="32"/>
        </w:rPr>
      </w:pPr>
      <w:r>
        <w:rPr>
          <w:szCs w:val="24"/>
        </w:rPr>
        <w:t xml:space="preserve">Методом </w:t>
      </w:r>
      <w:r w:rsidRPr="00674E3A">
        <w:rPr>
          <w:szCs w:val="24"/>
        </w:rPr>
        <w:t>рентгеноспектрального микроанализа</w:t>
      </w:r>
      <w:r>
        <w:rPr>
          <w:szCs w:val="24"/>
        </w:rPr>
        <w:t xml:space="preserve"> было проведено </w:t>
      </w:r>
      <w:r w:rsidRPr="00674E3A">
        <w:rPr>
          <w:szCs w:val="24"/>
        </w:rPr>
        <w:t xml:space="preserve"> определени</w:t>
      </w:r>
      <w:r>
        <w:rPr>
          <w:szCs w:val="24"/>
        </w:rPr>
        <w:t>е</w:t>
      </w:r>
      <w:r w:rsidRPr="00674E3A">
        <w:rPr>
          <w:szCs w:val="24"/>
        </w:rPr>
        <w:t xml:space="preserve"> локального химического состава </w:t>
      </w:r>
      <w:r>
        <w:rPr>
          <w:szCs w:val="24"/>
        </w:rPr>
        <w:t>продуктов коррозии</w:t>
      </w:r>
      <w:r w:rsidR="00DA4FEE">
        <w:rPr>
          <w:szCs w:val="24"/>
        </w:rPr>
        <w:t xml:space="preserve"> (ПК)</w:t>
      </w:r>
      <w:r>
        <w:rPr>
          <w:szCs w:val="24"/>
        </w:rPr>
        <w:t xml:space="preserve"> образцов</w:t>
      </w:r>
      <w:r w:rsidR="008C2620">
        <w:rPr>
          <w:szCs w:val="24"/>
        </w:rPr>
        <w:t xml:space="preserve"> </w:t>
      </w:r>
      <w:r w:rsidR="00E27727">
        <w:rPr>
          <w:szCs w:val="24"/>
        </w:rPr>
        <w:t>испытывавшихся алюминиевых сплавов</w:t>
      </w:r>
      <w:r>
        <w:rPr>
          <w:szCs w:val="24"/>
        </w:rPr>
        <w:t xml:space="preserve"> после натурно-ускоренных испытаний.</w:t>
      </w:r>
    </w:p>
    <w:p w:rsidR="00EE4E4A" w:rsidRDefault="006369DB" w:rsidP="00C30A46">
      <w:pPr>
        <w:spacing w:after="0" w:line="360" w:lineRule="auto"/>
        <w:ind w:firstLine="567"/>
        <w:jc w:val="both"/>
      </w:pPr>
      <w:r>
        <w:t>Для проведения натурно-ускоренных испытаний</w:t>
      </w:r>
      <w:r w:rsidR="009E33A0">
        <w:t xml:space="preserve"> </w:t>
      </w:r>
      <w:r>
        <w:t>применялся раствор</w:t>
      </w:r>
      <w:r w:rsidR="009E33A0">
        <w:t xml:space="preserve"> морской соли, полученной из морской воды методом выпаривания. </w:t>
      </w:r>
      <w:r w:rsidR="00EE4E4A">
        <w:t xml:space="preserve">В состав </w:t>
      </w:r>
      <w:r w:rsidR="00EE4E4A">
        <w:lastRenderedPageBreak/>
        <w:t xml:space="preserve">морской воды входят следующие элементы: </w:t>
      </w:r>
      <w:r w:rsidR="00EE4E4A" w:rsidRPr="00EE4E4A">
        <w:rPr>
          <w:lang w:val="en-US"/>
        </w:rPr>
        <w:t>Na</w:t>
      </w:r>
      <w:r w:rsidR="00EE4E4A" w:rsidRPr="00EE4E4A">
        <w:rPr>
          <w:vertAlign w:val="superscript"/>
        </w:rPr>
        <w:t>+</w:t>
      </w:r>
      <w:r w:rsidR="00EE4E4A">
        <w:t xml:space="preserve">, </w:t>
      </w:r>
      <w:r w:rsidR="00EE4E4A" w:rsidRPr="00EE4E4A">
        <w:rPr>
          <w:lang w:val="en-US"/>
        </w:rPr>
        <w:t>Cl</w:t>
      </w:r>
      <w:r w:rsidR="00EE4E4A" w:rsidRPr="00EE4E4A">
        <w:rPr>
          <w:vertAlign w:val="superscript"/>
        </w:rPr>
        <w:t>-</w:t>
      </w:r>
      <w:r w:rsidR="00EE4E4A">
        <w:t xml:space="preserve">, </w:t>
      </w:r>
      <w:r w:rsidR="00EE4E4A" w:rsidRPr="00EE4E4A">
        <w:rPr>
          <w:lang w:val="en-US"/>
        </w:rPr>
        <w:t>HCO</w:t>
      </w:r>
      <w:r w:rsidR="00EE4E4A" w:rsidRPr="00EE4E4A">
        <w:rPr>
          <w:vertAlign w:val="subscript"/>
        </w:rPr>
        <w:t>3</w:t>
      </w:r>
      <w:r w:rsidR="00EE4E4A" w:rsidRPr="00EE4E4A">
        <w:rPr>
          <w:vertAlign w:val="superscript"/>
        </w:rPr>
        <w:t>-</w:t>
      </w:r>
      <w:r w:rsidR="00EE4E4A">
        <w:t xml:space="preserve">, </w:t>
      </w:r>
      <w:r w:rsidR="00EE4E4A" w:rsidRPr="00EE4E4A">
        <w:rPr>
          <w:lang w:val="en-US"/>
        </w:rPr>
        <w:t>SO</w:t>
      </w:r>
      <w:r w:rsidR="00EE4E4A" w:rsidRPr="00EE4E4A">
        <w:rPr>
          <w:vertAlign w:val="subscript"/>
        </w:rPr>
        <w:t>4</w:t>
      </w:r>
      <w:r w:rsidR="00EE4E4A" w:rsidRPr="00EE4E4A">
        <w:rPr>
          <w:vertAlign w:val="superscript"/>
        </w:rPr>
        <w:t>2-</w:t>
      </w:r>
      <w:r w:rsidR="00EE4E4A">
        <w:t xml:space="preserve">, </w:t>
      </w:r>
      <w:r w:rsidR="00EE4E4A" w:rsidRPr="00EE4E4A">
        <w:rPr>
          <w:lang w:val="en-US"/>
        </w:rPr>
        <w:t>Ca</w:t>
      </w:r>
      <w:r w:rsidR="00EE4E4A" w:rsidRPr="00EE4E4A">
        <w:rPr>
          <w:vertAlign w:val="superscript"/>
        </w:rPr>
        <w:t>2+</w:t>
      </w:r>
      <w:r w:rsidR="00EE4E4A">
        <w:t xml:space="preserve">, </w:t>
      </w:r>
      <w:r w:rsidR="00EE4E4A" w:rsidRPr="00EE4E4A">
        <w:t>Mg</w:t>
      </w:r>
      <w:r w:rsidR="00EE4E4A" w:rsidRPr="00EE4E4A">
        <w:rPr>
          <w:vertAlign w:val="superscript"/>
        </w:rPr>
        <w:t>2+</w:t>
      </w:r>
      <w:r w:rsidR="00EE4E4A">
        <w:t xml:space="preserve">, </w:t>
      </w:r>
      <w:r w:rsidR="00EE4E4A" w:rsidRPr="00EE4E4A">
        <w:t>K</w:t>
      </w:r>
      <w:r w:rsidR="00EE4E4A" w:rsidRPr="00EE4E4A">
        <w:rPr>
          <w:vertAlign w:val="superscript"/>
        </w:rPr>
        <w:t>+</w:t>
      </w:r>
      <w:r w:rsidR="00EE4E4A">
        <w:t xml:space="preserve">, при этом содержание </w:t>
      </w:r>
      <w:r w:rsidR="001F564F" w:rsidRPr="00EE4E4A">
        <w:rPr>
          <w:lang w:val="en-US"/>
        </w:rPr>
        <w:t>NaCl</w:t>
      </w:r>
      <w:r>
        <w:rPr>
          <w:vertAlign w:val="superscript"/>
        </w:rPr>
        <w:t xml:space="preserve"> </w:t>
      </w:r>
      <w:r w:rsidR="00EE4E4A">
        <w:sym w:font="Symbol" w:char="F02D"/>
      </w:r>
      <w:r w:rsidR="00EE4E4A">
        <w:t xml:space="preserve"> превалирующее</w:t>
      </w:r>
      <w:r w:rsidR="00500FAD">
        <w:t xml:space="preserve">. </w:t>
      </w:r>
      <w:r w:rsidR="00E738AE">
        <w:t>В Т</w:t>
      </w:r>
      <w:r w:rsidR="009E33A0">
        <w:t xml:space="preserve">аблице </w:t>
      </w:r>
      <w:r w:rsidR="00E738AE">
        <w:t>2</w:t>
      </w:r>
      <w:r w:rsidR="009E33A0">
        <w:t xml:space="preserve"> приведены результаты</w:t>
      </w:r>
      <w:r w:rsidR="00DA4FEE">
        <w:t xml:space="preserve"> анализ</w:t>
      </w:r>
      <w:r w:rsidR="00CE3629">
        <w:t>а состава ПК;</w:t>
      </w:r>
      <w:r w:rsidR="009E33A0">
        <w:t xml:space="preserve"> </w:t>
      </w:r>
      <w:r w:rsidR="0003452F">
        <w:t xml:space="preserve">изображения микроструктуры представлены на примере сплавов </w:t>
      </w:r>
      <w:r w:rsidR="0003452F" w:rsidRPr="00DA4FEE">
        <w:rPr>
          <w:szCs w:val="24"/>
        </w:rPr>
        <w:t>В-1461Т1</w:t>
      </w:r>
      <w:r w:rsidR="0003452F">
        <w:rPr>
          <w:szCs w:val="24"/>
        </w:rPr>
        <w:t xml:space="preserve"> и В96ц3пчТ12</w:t>
      </w:r>
      <w:r w:rsidR="009E33A0">
        <w:rPr>
          <w:szCs w:val="24"/>
        </w:rPr>
        <w:t xml:space="preserve"> </w:t>
      </w:r>
      <w:r w:rsidR="0003452F">
        <w:t xml:space="preserve">на </w:t>
      </w:r>
      <w:r w:rsidR="00DA4FEE">
        <w:t xml:space="preserve">Рис. </w:t>
      </w:r>
      <w:r w:rsidR="00BA4695">
        <w:t>4</w:t>
      </w:r>
      <w:r w:rsidR="00DA4FEE">
        <w:t>.</w:t>
      </w:r>
    </w:p>
    <w:p w:rsidR="00C92F8A" w:rsidRDefault="00C30A46" w:rsidP="00984750">
      <w:pPr>
        <w:spacing w:line="360" w:lineRule="auto"/>
        <w:ind w:firstLine="567"/>
        <w:jc w:val="both"/>
      </w:pPr>
      <w:r>
        <w:t xml:space="preserve">Как видно из таблицы, в </w:t>
      </w:r>
      <w:r w:rsidR="00CE3629">
        <w:t>с</w:t>
      </w:r>
      <w:r>
        <w:t>остав</w:t>
      </w:r>
      <w:r w:rsidR="00CE3629">
        <w:t>е</w:t>
      </w:r>
      <w:r>
        <w:t xml:space="preserve"> ПК помимо элементов, входящих в состав морской воды, </w:t>
      </w:r>
      <w:r w:rsidR="00CE3629">
        <w:t>присутствуют</w:t>
      </w:r>
      <w:r w:rsidR="00F3496B">
        <w:t xml:space="preserve"> </w:t>
      </w:r>
      <w:r w:rsidR="00DA641F">
        <w:rPr>
          <w:lang w:val="en-US"/>
        </w:rPr>
        <w:t>Si</w:t>
      </w:r>
      <w:r w:rsidR="00DA641F">
        <w:t>,</w:t>
      </w:r>
      <w:r w:rsidR="00CE3629">
        <w:t xml:space="preserve"> </w:t>
      </w:r>
      <w:r w:rsidR="00DA641F">
        <w:rPr>
          <w:lang w:val="en-US"/>
        </w:rPr>
        <w:t>Cu</w:t>
      </w:r>
      <w:r w:rsidR="00DA641F">
        <w:t xml:space="preserve">, </w:t>
      </w:r>
      <w:r w:rsidR="00DA641F">
        <w:rPr>
          <w:lang w:val="en-US"/>
        </w:rPr>
        <w:t>Zn</w:t>
      </w:r>
      <w:r w:rsidR="00DA641F" w:rsidRPr="00DA641F">
        <w:t xml:space="preserve">, </w:t>
      </w:r>
      <w:r w:rsidR="00DA641F">
        <w:rPr>
          <w:lang w:val="en-US"/>
        </w:rPr>
        <w:t>Mg</w:t>
      </w:r>
      <w:r w:rsidR="00DA641F">
        <w:t xml:space="preserve">, </w:t>
      </w:r>
      <w:r w:rsidR="00CE3629">
        <w:t>являющиеся</w:t>
      </w:r>
      <w:r w:rsidR="00DA641F">
        <w:t xml:space="preserve"> основны</w:t>
      </w:r>
      <w:r w:rsidR="00CE3629">
        <w:t>ми легирующими элементами</w:t>
      </w:r>
      <w:r w:rsidR="0034704F">
        <w:t xml:space="preserve"> </w:t>
      </w:r>
      <w:r w:rsidR="00CE3629">
        <w:t xml:space="preserve">соответствующих </w:t>
      </w:r>
      <w:r w:rsidR="0034704F">
        <w:t xml:space="preserve">сплавов. </w:t>
      </w:r>
    </w:p>
    <w:p w:rsidR="00304167" w:rsidRPr="00304167" w:rsidRDefault="002F6378" w:rsidP="00304167">
      <w:pPr>
        <w:spacing w:after="0" w:line="360" w:lineRule="auto"/>
        <w:jc w:val="right"/>
        <w:rPr>
          <w:sz w:val="24"/>
          <w:szCs w:val="24"/>
        </w:rPr>
      </w:pPr>
      <w:r w:rsidRPr="00304167">
        <w:rPr>
          <w:sz w:val="24"/>
          <w:szCs w:val="24"/>
        </w:rPr>
        <w:t xml:space="preserve">Таблица </w:t>
      </w:r>
      <w:r w:rsidR="00E738AE" w:rsidRPr="00304167">
        <w:rPr>
          <w:sz w:val="24"/>
          <w:szCs w:val="24"/>
        </w:rPr>
        <w:t>2</w:t>
      </w:r>
    </w:p>
    <w:p w:rsidR="00BE5BFA" w:rsidRPr="00304167" w:rsidRDefault="002F6378" w:rsidP="00304167">
      <w:pPr>
        <w:spacing w:after="0" w:line="360" w:lineRule="auto"/>
        <w:jc w:val="center"/>
      </w:pPr>
      <w:r w:rsidRPr="00304167">
        <w:rPr>
          <w:sz w:val="24"/>
          <w:szCs w:val="24"/>
        </w:rPr>
        <w:t>Локальный химический состав продуктов коррозии.</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718"/>
        <w:gridCol w:w="719"/>
        <w:gridCol w:w="718"/>
        <w:gridCol w:w="719"/>
        <w:gridCol w:w="718"/>
        <w:gridCol w:w="719"/>
        <w:gridCol w:w="718"/>
        <w:gridCol w:w="719"/>
        <w:gridCol w:w="718"/>
        <w:gridCol w:w="719"/>
        <w:gridCol w:w="719"/>
      </w:tblGrid>
      <w:tr w:rsidR="002F6378" w:rsidRPr="00B426D9" w:rsidTr="002F6378">
        <w:trPr>
          <w:trHeight w:val="300"/>
        </w:trPr>
        <w:tc>
          <w:tcPr>
            <w:tcW w:w="1560"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Название спектра</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O</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Na</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Mg</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Al</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S</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Cl</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b/>
                <w:bCs/>
                <w:color w:val="000000"/>
                <w:sz w:val="24"/>
                <w:lang w:eastAsia="ru-RU"/>
              </w:rPr>
            </w:pPr>
            <w:r w:rsidRPr="00B426D9">
              <w:rPr>
                <w:rFonts w:eastAsia="Times New Roman"/>
                <w:b/>
                <w:bCs/>
                <w:color w:val="000000"/>
                <w:sz w:val="24"/>
                <w:lang w:eastAsia="ru-RU"/>
              </w:rPr>
              <w:t>Ca</w:t>
            </w:r>
          </w:p>
        </w:tc>
        <w:tc>
          <w:tcPr>
            <w:tcW w:w="719" w:type="dxa"/>
            <w:vAlign w:val="center"/>
          </w:tcPr>
          <w:p w:rsidR="00BE5BFA" w:rsidRPr="001B2AE4" w:rsidRDefault="00BE5BFA" w:rsidP="00304167">
            <w:pPr>
              <w:spacing w:before="60" w:after="60" w:line="240" w:lineRule="auto"/>
              <w:jc w:val="center"/>
              <w:rPr>
                <w:rFonts w:eastAsia="Times New Roman"/>
                <w:b/>
                <w:bCs/>
                <w:color w:val="000000"/>
                <w:sz w:val="24"/>
                <w:szCs w:val="24"/>
                <w:lang w:eastAsia="ru-RU"/>
              </w:rPr>
            </w:pPr>
            <w:r>
              <w:rPr>
                <w:rFonts w:eastAsia="Times New Roman"/>
                <w:b/>
                <w:bCs/>
                <w:color w:val="000000"/>
                <w:sz w:val="24"/>
                <w:szCs w:val="24"/>
                <w:lang w:eastAsia="ru-RU"/>
              </w:rPr>
              <w:t>Р</w:t>
            </w:r>
          </w:p>
        </w:tc>
        <w:tc>
          <w:tcPr>
            <w:tcW w:w="718" w:type="dxa"/>
            <w:vAlign w:val="center"/>
          </w:tcPr>
          <w:p w:rsidR="00BE5BFA" w:rsidRPr="00B426D9" w:rsidRDefault="00BE5BFA" w:rsidP="00304167">
            <w:pPr>
              <w:spacing w:before="60" w:after="60" w:line="240" w:lineRule="auto"/>
              <w:jc w:val="center"/>
              <w:rPr>
                <w:rFonts w:eastAsia="Times New Roman"/>
                <w:b/>
                <w:bCs/>
                <w:color w:val="000000"/>
                <w:sz w:val="24"/>
                <w:lang w:eastAsia="ru-RU"/>
              </w:rPr>
            </w:pPr>
            <w:r w:rsidRPr="001B2AE4">
              <w:rPr>
                <w:rFonts w:eastAsia="Times New Roman"/>
                <w:b/>
                <w:bCs/>
                <w:color w:val="000000"/>
                <w:sz w:val="24"/>
                <w:szCs w:val="24"/>
                <w:lang w:eastAsia="ru-RU"/>
              </w:rPr>
              <w:t>Si</w:t>
            </w:r>
          </w:p>
        </w:tc>
        <w:tc>
          <w:tcPr>
            <w:tcW w:w="719" w:type="dxa"/>
            <w:vAlign w:val="center"/>
          </w:tcPr>
          <w:p w:rsidR="00BE5BFA" w:rsidRPr="001B2AE4" w:rsidRDefault="00BE5BFA" w:rsidP="00304167">
            <w:pPr>
              <w:spacing w:before="60" w:after="60" w:line="240" w:lineRule="auto"/>
              <w:jc w:val="center"/>
              <w:rPr>
                <w:rFonts w:eastAsia="Times New Roman"/>
                <w:b/>
                <w:bCs/>
                <w:color w:val="000000"/>
                <w:sz w:val="24"/>
                <w:szCs w:val="24"/>
                <w:lang w:eastAsia="ru-RU"/>
              </w:rPr>
            </w:pPr>
            <w:r>
              <w:rPr>
                <w:rFonts w:eastAsia="Times New Roman"/>
                <w:b/>
                <w:bCs/>
                <w:color w:val="000000"/>
                <w:sz w:val="24"/>
                <w:szCs w:val="24"/>
                <w:lang w:eastAsia="ru-RU"/>
              </w:rPr>
              <w:t>К</w:t>
            </w:r>
          </w:p>
        </w:tc>
        <w:tc>
          <w:tcPr>
            <w:tcW w:w="719" w:type="dxa"/>
            <w:vAlign w:val="center"/>
          </w:tcPr>
          <w:p w:rsidR="00BE5BFA" w:rsidRDefault="00BE5BFA" w:rsidP="00304167">
            <w:pPr>
              <w:spacing w:before="60" w:after="60" w:line="240" w:lineRule="auto"/>
              <w:jc w:val="center"/>
              <w:rPr>
                <w:rFonts w:eastAsia="Times New Roman"/>
                <w:b/>
                <w:bCs/>
                <w:color w:val="000000"/>
                <w:sz w:val="24"/>
                <w:szCs w:val="24"/>
                <w:lang w:eastAsia="ru-RU"/>
              </w:rPr>
            </w:pPr>
            <w:r>
              <w:rPr>
                <w:rFonts w:eastAsia="Times New Roman"/>
                <w:b/>
                <w:bCs/>
                <w:color w:val="000000"/>
                <w:sz w:val="24"/>
                <w:szCs w:val="24"/>
                <w:lang w:eastAsia="ru-RU"/>
              </w:rPr>
              <w:t>Др.</w:t>
            </w:r>
          </w:p>
        </w:tc>
      </w:tr>
      <w:tr w:rsidR="002F6378" w:rsidRPr="00B426D9" w:rsidTr="002F6378">
        <w:trPr>
          <w:trHeight w:val="300"/>
        </w:trPr>
        <w:tc>
          <w:tcPr>
            <w:tcW w:w="1560" w:type="dxa"/>
            <w:shd w:val="clear" w:color="auto" w:fill="auto"/>
            <w:noWrap/>
            <w:vAlign w:val="center"/>
            <w:hideMark/>
          </w:tcPr>
          <w:p w:rsidR="00BE5BFA" w:rsidRPr="00C71407" w:rsidRDefault="00BE5BFA" w:rsidP="00304167">
            <w:pPr>
              <w:spacing w:before="60" w:after="60" w:line="240" w:lineRule="auto"/>
              <w:jc w:val="center"/>
              <w:rPr>
                <w:rFonts w:eastAsia="Times New Roman"/>
                <w:color w:val="000000"/>
                <w:sz w:val="24"/>
                <w:lang w:eastAsia="ru-RU"/>
              </w:rPr>
            </w:pPr>
            <w:r w:rsidRPr="00C71407">
              <w:rPr>
                <w:rFonts w:eastAsia="Times New Roman"/>
                <w:color w:val="000000"/>
                <w:sz w:val="24"/>
                <w:lang w:eastAsia="ru-RU"/>
              </w:rPr>
              <w:t>В-1461Т1</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58</w:t>
            </w:r>
            <w:r>
              <w:rPr>
                <w:rFonts w:eastAsia="Times New Roman"/>
                <w:color w:val="000000"/>
                <w:sz w:val="24"/>
                <w:lang w:eastAsia="ru-RU"/>
              </w:rPr>
              <w:t>,</w:t>
            </w:r>
            <w:r w:rsidRPr="00B426D9">
              <w:rPr>
                <w:rFonts w:eastAsia="Times New Roman"/>
                <w:color w:val="000000"/>
                <w:sz w:val="24"/>
                <w:lang w:eastAsia="ru-RU"/>
              </w:rPr>
              <w:t>1</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3</w:t>
            </w:r>
            <w:r>
              <w:rPr>
                <w:rFonts w:eastAsia="Times New Roman"/>
                <w:color w:val="000000"/>
                <w:sz w:val="24"/>
                <w:lang w:eastAsia="ru-RU"/>
              </w:rPr>
              <w:t>,</w:t>
            </w:r>
            <w:r w:rsidRPr="00B426D9">
              <w:rPr>
                <w:rFonts w:eastAsia="Times New Roman"/>
                <w:color w:val="000000"/>
                <w:sz w:val="24"/>
                <w:lang w:eastAsia="ru-RU"/>
              </w:rPr>
              <w:t>3</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0</w:t>
            </w:r>
            <w:r>
              <w:rPr>
                <w:rFonts w:eastAsia="Times New Roman"/>
                <w:color w:val="000000"/>
                <w:sz w:val="24"/>
                <w:lang w:eastAsia="ru-RU"/>
              </w:rPr>
              <w:t>,</w:t>
            </w:r>
            <w:r w:rsidRPr="00B426D9">
              <w:rPr>
                <w:rFonts w:eastAsia="Times New Roman"/>
                <w:color w:val="000000"/>
                <w:sz w:val="24"/>
                <w:lang w:eastAsia="ru-RU"/>
              </w:rPr>
              <w:t>5</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33</w:t>
            </w:r>
            <w:r>
              <w:rPr>
                <w:rFonts w:eastAsia="Times New Roman"/>
                <w:color w:val="000000"/>
                <w:sz w:val="24"/>
                <w:lang w:eastAsia="ru-RU"/>
              </w:rPr>
              <w:t>,</w:t>
            </w:r>
            <w:r w:rsidRPr="00B426D9">
              <w:rPr>
                <w:rFonts w:eastAsia="Times New Roman"/>
                <w:color w:val="000000"/>
                <w:sz w:val="24"/>
                <w:lang w:eastAsia="ru-RU"/>
              </w:rPr>
              <w:t>4</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0</w:t>
            </w:r>
            <w:r>
              <w:rPr>
                <w:rFonts w:eastAsia="Times New Roman"/>
                <w:color w:val="000000"/>
                <w:sz w:val="24"/>
                <w:lang w:eastAsia="ru-RU"/>
              </w:rPr>
              <w:t>,</w:t>
            </w:r>
            <w:r w:rsidRPr="00B426D9">
              <w:rPr>
                <w:rFonts w:eastAsia="Times New Roman"/>
                <w:color w:val="000000"/>
                <w:sz w:val="24"/>
                <w:lang w:eastAsia="ru-RU"/>
              </w:rPr>
              <w:t>8</w:t>
            </w:r>
          </w:p>
        </w:tc>
        <w:tc>
          <w:tcPr>
            <w:tcW w:w="719"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0</w:t>
            </w:r>
            <w:r>
              <w:rPr>
                <w:rFonts w:eastAsia="Times New Roman"/>
                <w:color w:val="000000"/>
                <w:sz w:val="24"/>
                <w:lang w:eastAsia="ru-RU"/>
              </w:rPr>
              <w:t>,</w:t>
            </w:r>
            <w:r w:rsidRPr="00B426D9">
              <w:rPr>
                <w:rFonts w:eastAsia="Times New Roman"/>
                <w:color w:val="000000"/>
                <w:sz w:val="24"/>
                <w:lang w:eastAsia="ru-RU"/>
              </w:rPr>
              <w:t>9</w:t>
            </w:r>
          </w:p>
        </w:tc>
        <w:tc>
          <w:tcPr>
            <w:tcW w:w="718" w:type="dxa"/>
            <w:shd w:val="clear" w:color="auto" w:fill="auto"/>
            <w:noWrap/>
            <w:vAlign w:val="center"/>
            <w:hideMark/>
          </w:tcPr>
          <w:p w:rsidR="00BE5BFA" w:rsidRPr="00B426D9" w:rsidRDefault="00BE5BFA" w:rsidP="00304167">
            <w:pPr>
              <w:spacing w:before="60" w:after="60" w:line="240" w:lineRule="auto"/>
              <w:jc w:val="center"/>
              <w:rPr>
                <w:rFonts w:eastAsia="Times New Roman"/>
                <w:color w:val="000000"/>
                <w:sz w:val="24"/>
                <w:lang w:eastAsia="ru-RU"/>
              </w:rPr>
            </w:pPr>
            <w:r w:rsidRPr="00B426D9">
              <w:rPr>
                <w:rFonts w:eastAsia="Times New Roman"/>
                <w:color w:val="000000"/>
                <w:sz w:val="24"/>
                <w:lang w:eastAsia="ru-RU"/>
              </w:rPr>
              <w:t>0</w:t>
            </w:r>
            <w:r>
              <w:rPr>
                <w:rFonts w:eastAsia="Times New Roman"/>
                <w:color w:val="000000"/>
                <w:sz w:val="24"/>
                <w:lang w:eastAsia="ru-RU"/>
              </w:rPr>
              <w:t>,</w:t>
            </w:r>
            <w:r w:rsidRPr="00B426D9">
              <w:rPr>
                <w:rFonts w:eastAsia="Times New Roman"/>
                <w:color w:val="000000"/>
                <w:sz w:val="24"/>
                <w:lang w:eastAsia="ru-RU"/>
              </w:rPr>
              <w:t>5</w:t>
            </w:r>
          </w:p>
        </w:tc>
        <w:tc>
          <w:tcPr>
            <w:tcW w:w="719" w:type="dxa"/>
          </w:tcPr>
          <w:p w:rsidR="00BE5BFA" w:rsidRPr="00B426D9" w:rsidRDefault="00BE5BFA" w:rsidP="00304167">
            <w:pPr>
              <w:spacing w:before="60" w:after="60" w:line="240" w:lineRule="auto"/>
              <w:jc w:val="center"/>
              <w:rPr>
                <w:rFonts w:eastAsia="Times New Roman"/>
                <w:color w:val="000000"/>
                <w:sz w:val="24"/>
                <w:lang w:eastAsia="ru-RU"/>
              </w:rPr>
            </w:pPr>
          </w:p>
        </w:tc>
        <w:tc>
          <w:tcPr>
            <w:tcW w:w="718" w:type="dxa"/>
          </w:tcPr>
          <w:p w:rsidR="00BE5BFA" w:rsidRPr="00B426D9" w:rsidRDefault="00BE5BFA" w:rsidP="00304167">
            <w:pPr>
              <w:spacing w:before="60" w:after="60" w:line="240" w:lineRule="auto"/>
              <w:jc w:val="center"/>
              <w:rPr>
                <w:rFonts w:eastAsia="Times New Roman"/>
                <w:color w:val="000000"/>
                <w:sz w:val="24"/>
                <w:lang w:eastAsia="ru-RU"/>
              </w:rPr>
            </w:pPr>
          </w:p>
        </w:tc>
        <w:tc>
          <w:tcPr>
            <w:tcW w:w="719" w:type="dxa"/>
          </w:tcPr>
          <w:p w:rsidR="00BE5BFA" w:rsidRPr="00B426D9" w:rsidRDefault="00BE5BFA" w:rsidP="00304167">
            <w:pPr>
              <w:spacing w:before="60" w:after="60" w:line="240" w:lineRule="auto"/>
              <w:jc w:val="center"/>
              <w:rPr>
                <w:rFonts w:eastAsia="Times New Roman"/>
                <w:color w:val="000000"/>
                <w:sz w:val="24"/>
                <w:lang w:eastAsia="ru-RU"/>
              </w:rPr>
            </w:pPr>
          </w:p>
        </w:tc>
        <w:tc>
          <w:tcPr>
            <w:tcW w:w="719" w:type="dxa"/>
          </w:tcPr>
          <w:p w:rsidR="00BE5BFA" w:rsidRPr="00B426D9" w:rsidRDefault="00BE5BFA" w:rsidP="00304167">
            <w:pPr>
              <w:spacing w:before="60" w:after="60" w:line="240" w:lineRule="auto"/>
              <w:jc w:val="center"/>
              <w:rPr>
                <w:rFonts w:eastAsia="Times New Roman"/>
                <w:color w:val="000000"/>
                <w:sz w:val="24"/>
                <w:lang w:eastAsia="ru-RU"/>
              </w:rPr>
            </w:pPr>
            <w:r>
              <w:rPr>
                <w:rFonts w:eastAsia="Times New Roman"/>
                <w:color w:val="000000"/>
                <w:sz w:val="24"/>
                <w:lang w:val="en-US" w:eastAsia="ru-RU"/>
              </w:rPr>
              <w:t>Cu</w:t>
            </w:r>
            <w:r w:rsidR="002F6378">
              <w:rPr>
                <w:rFonts w:eastAsia="Times New Roman"/>
                <w:color w:val="000000"/>
                <w:sz w:val="24"/>
                <w:lang w:eastAsia="ru-RU"/>
              </w:rPr>
              <w:t xml:space="preserve">: </w:t>
            </w:r>
            <w:r w:rsidRPr="00B426D9">
              <w:rPr>
                <w:rFonts w:eastAsia="Times New Roman"/>
                <w:color w:val="000000"/>
                <w:sz w:val="24"/>
                <w:lang w:eastAsia="ru-RU"/>
              </w:rPr>
              <w:t>2</w:t>
            </w:r>
            <w:r>
              <w:rPr>
                <w:rFonts w:eastAsia="Times New Roman"/>
                <w:color w:val="000000"/>
                <w:sz w:val="24"/>
                <w:lang w:eastAsia="ru-RU"/>
              </w:rPr>
              <w:t>,</w:t>
            </w:r>
            <w:r w:rsidRPr="00B426D9">
              <w:rPr>
                <w:rFonts w:eastAsia="Times New Roman"/>
                <w:color w:val="000000"/>
                <w:sz w:val="24"/>
                <w:lang w:eastAsia="ru-RU"/>
              </w:rPr>
              <w:t>7</w:t>
            </w:r>
          </w:p>
        </w:tc>
      </w:tr>
      <w:tr w:rsidR="002F6378" w:rsidRPr="00B426D9" w:rsidTr="002F6378">
        <w:trPr>
          <w:trHeight w:val="300"/>
        </w:trPr>
        <w:tc>
          <w:tcPr>
            <w:tcW w:w="1560" w:type="dxa"/>
            <w:shd w:val="clear" w:color="auto" w:fill="auto"/>
            <w:noWrap/>
            <w:vAlign w:val="center"/>
          </w:tcPr>
          <w:p w:rsidR="00BE5BFA" w:rsidRPr="00B426D9" w:rsidRDefault="00BE5BFA" w:rsidP="00304167">
            <w:pPr>
              <w:spacing w:before="60" w:after="60" w:line="240" w:lineRule="auto"/>
              <w:jc w:val="center"/>
              <w:rPr>
                <w:rFonts w:eastAsia="Times New Roman"/>
                <w:color w:val="000000"/>
                <w:sz w:val="24"/>
                <w:lang w:eastAsia="ru-RU"/>
              </w:rPr>
            </w:pPr>
            <w:r>
              <w:rPr>
                <w:sz w:val="24"/>
                <w:szCs w:val="24"/>
              </w:rPr>
              <w:t>В-1469Т1</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58</w:t>
            </w:r>
            <w:r>
              <w:rPr>
                <w:rFonts w:eastAsia="Times New Roman"/>
                <w:color w:val="000000"/>
                <w:sz w:val="24"/>
                <w:szCs w:val="24"/>
                <w:lang w:eastAsia="ru-RU"/>
              </w:rPr>
              <w:t>,</w:t>
            </w:r>
            <w:r w:rsidRPr="001B2AE4">
              <w:rPr>
                <w:rFonts w:eastAsia="Times New Roman"/>
                <w:color w:val="000000"/>
                <w:sz w:val="24"/>
                <w:szCs w:val="24"/>
                <w:lang w:eastAsia="ru-RU"/>
              </w:rPr>
              <w:t>3</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7</w:t>
            </w:r>
            <w:r>
              <w:rPr>
                <w:rFonts w:eastAsia="Times New Roman"/>
                <w:color w:val="000000"/>
                <w:sz w:val="24"/>
                <w:szCs w:val="24"/>
                <w:lang w:eastAsia="ru-RU"/>
              </w:rPr>
              <w:t>,</w:t>
            </w:r>
            <w:r w:rsidRPr="001B2AE4">
              <w:rPr>
                <w:rFonts w:eastAsia="Times New Roman"/>
                <w:color w:val="000000"/>
                <w:sz w:val="24"/>
                <w:szCs w:val="24"/>
                <w:lang w:eastAsia="ru-RU"/>
              </w:rPr>
              <w:t>1</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5</w:t>
            </w:r>
            <w:r>
              <w:rPr>
                <w:rFonts w:eastAsia="Times New Roman"/>
                <w:color w:val="000000"/>
                <w:sz w:val="24"/>
                <w:szCs w:val="24"/>
                <w:lang w:eastAsia="ru-RU"/>
              </w:rPr>
              <w:t>,</w:t>
            </w:r>
            <w:r w:rsidRPr="001B2AE4">
              <w:rPr>
                <w:rFonts w:eastAsia="Times New Roman"/>
                <w:color w:val="000000"/>
                <w:sz w:val="24"/>
                <w:szCs w:val="24"/>
                <w:lang w:eastAsia="ru-RU"/>
              </w:rPr>
              <w:t>4</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25</w:t>
            </w:r>
            <w:r>
              <w:rPr>
                <w:rFonts w:eastAsia="Times New Roman"/>
                <w:color w:val="000000"/>
                <w:sz w:val="24"/>
                <w:szCs w:val="24"/>
                <w:lang w:eastAsia="ru-RU"/>
              </w:rPr>
              <w:t>,</w:t>
            </w:r>
            <w:r w:rsidRPr="001B2AE4">
              <w:rPr>
                <w:rFonts w:eastAsia="Times New Roman"/>
                <w:color w:val="000000"/>
                <w:sz w:val="24"/>
                <w:szCs w:val="24"/>
                <w:lang w:eastAsia="ru-RU"/>
              </w:rPr>
              <w:t>0</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0</w:t>
            </w:r>
            <w:r>
              <w:rPr>
                <w:rFonts w:eastAsia="Times New Roman"/>
                <w:color w:val="000000"/>
                <w:sz w:val="24"/>
                <w:szCs w:val="24"/>
                <w:lang w:eastAsia="ru-RU"/>
              </w:rPr>
              <w:t>,</w:t>
            </w:r>
            <w:r w:rsidRPr="001B2AE4">
              <w:rPr>
                <w:rFonts w:eastAsia="Times New Roman"/>
                <w:color w:val="000000"/>
                <w:sz w:val="24"/>
                <w:szCs w:val="24"/>
                <w:lang w:eastAsia="ru-RU"/>
              </w:rPr>
              <w:t>2</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0</w:t>
            </w:r>
            <w:r>
              <w:rPr>
                <w:rFonts w:eastAsia="Times New Roman"/>
                <w:color w:val="000000"/>
                <w:sz w:val="24"/>
                <w:szCs w:val="24"/>
                <w:lang w:eastAsia="ru-RU"/>
              </w:rPr>
              <w:t>,</w:t>
            </w:r>
            <w:r w:rsidRPr="001B2AE4">
              <w:rPr>
                <w:rFonts w:eastAsia="Times New Roman"/>
                <w:color w:val="000000"/>
                <w:sz w:val="24"/>
                <w:szCs w:val="24"/>
                <w:lang w:eastAsia="ru-RU"/>
              </w:rPr>
              <w:t>5</w:t>
            </w:r>
          </w:p>
        </w:tc>
        <w:tc>
          <w:tcPr>
            <w:tcW w:w="718" w:type="dxa"/>
            <w:shd w:val="clear" w:color="auto" w:fill="auto"/>
            <w:noWrap/>
            <w:vAlign w:val="center"/>
          </w:tcPr>
          <w:p w:rsidR="00BE5BFA" w:rsidRPr="00B426D9" w:rsidRDefault="00BE5BFA" w:rsidP="00304167">
            <w:pPr>
              <w:spacing w:before="60" w:after="60" w:line="240" w:lineRule="auto"/>
              <w:jc w:val="center"/>
              <w:rPr>
                <w:rFonts w:eastAsia="Times New Roman"/>
                <w:color w:val="000000"/>
                <w:sz w:val="24"/>
                <w:lang w:eastAsia="ru-RU"/>
              </w:rPr>
            </w:pPr>
            <w:r w:rsidRPr="001B2AE4">
              <w:rPr>
                <w:rFonts w:eastAsia="Times New Roman"/>
                <w:color w:val="000000"/>
                <w:sz w:val="24"/>
                <w:szCs w:val="24"/>
                <w:lang w:eastAsia="ru-RU"/>
              </w:rPr>
              <w:t>2</w:t>
            </w:r>
            <w:r>
              <w:rPr>
                <w:rFonts w:eastAsia="Times New Roman"/>
                <w:color w:val="000000"/>
                <w:sz w:val="24"/>
                <w:szCs w:val="24"/>
                <w:lang w:eastAsia="ru-RU"/>
              </w:rPr>
              <w:t>,</w:t>
            </w:r>
            <w:r w:rsidRPr="001B2AE4">
              <w:rPr>
                <w:rFonts w:eastAsia="Times New Roman"/>
                <w:color w:val="000000"/>
                <w:sz w:val="24"/>
                <w:szCs w:val="24"/>
                <w:lang w:eastAsia="ru-RU"/>
              </w:rPr>
              <w:t>7</w:t>
            </w:r>
          </w:p>
        </w:tc>
        <w:tc>
          <w:tcPr>
            <w:tcW w:w="719" w:type="dxa"/>
          </w:tcPr>
          <w:p w:rsidR="00BE5BFA" w:rsidRDefault="00BE5BFA" w:rsidP="00304167">
            <w:pPr>
              <w:spacing w:before="60" w:after="60" w:line="240" w:lineRule="auto"/>
              <w:jc w:val="center"/>
              <w:rPr>
                <w:rFonts w:eastAsia="Times New Roman"/>
                <w:color w:val="000000"/>
                <w:sz w:val="24"/>
                <w:lang w:eastAsia="ru-RU"/>
              </w:rPr>
            </w:pPr>
          </w:p>
        </w:tc>
        <w:tc>
          <w:tcPr>
            <w:tcW w:w="718" w:type="dxa"/>
          </w:tcPr>
          <w:p w:rsidR="00BE5BFA" w:rsidRPr="00B426D9" w:rsidRDefault="00BE5BFA" w:rsidP="00304167">
            <w:pPr>
              <w:spacing w:before="60" w:after="60" w:line="240" w:lineRule="auto"/>
              <w:jc w:val="center"/>
              <w:rPr>
                <w:rFonts w:eastAsia="Times New Roman"/>
                <w:color w:val="000000"/>
                <w:sz w:val="24"/>
                <w:lang w:eastAsia="ru-RU"/>
              </w:rPr>
            </w:pPr>
            <w:r>
              <w:rPr>
                <w:rFonts w:eastAsia="Times New Roman"/>
                <w:color w:val="000000"/>
                <w:sz w:val="24"/>
                <w:lang w:eastAsia="ru-RU"/>
              </w:rPr>
              <w:t>0,9</w:t>
            </w:r>
          </w:p>
        </w:tc>
        <w:tc>
          <w:tcPr>
            <w:tcW w:w="719" w:type="dxa"/>
          </w:tcPr>
          <w:p w:rsidR="00BE5BFA" w:rsidRDefault="00BE5BFA" w:rsidP="00304167">
            <w:pPr>
              <w:spacing w:before="60" w:after="60" w:line="240" w:lineRule="auto"/>
              <w:jc w:val="center"/>
              <w:rPr>
                <w:rFonts w:eastAsia="Times New Roman"/>
                <w:color w:val="000000"/>
                <w:sz w:val="24"/>
                <w:lang w:eastAsia="ru-RU"/>
              </w:rPr>
            </w:pPr>
          </w:p>
        </w:tc>
        <w:tc>
          <w:tcPr>
            <w:tcW w:w="719" w:type="dxa"/>
          </w:tcPr>
          <w:p w:rsidR="00BE5BFA" w:rsidRDefault="00BE5BFA" w:rsidP="00304167">
            <w:pPr>
              <w:spacing w:before="60" w:after="60" w:line="240" w:lineRule="auto"/>
              <w:jc w:val="center"/>
              <w:rPr>
                <w:rFonts w:eastAsia="Times New Roman"/>
                <w:color w:val="000000"/>
                <w:sz w:val="24"/>
                <w:lang w:eastAsia="ru-RU"/>
              </w:rPr>
            </w:pPr>
          </w:p>
        </w:tc>
      </w:tr>
      <w:tr w:rsidR="002F6378" w:rsidRPr="00B426D9" w:rsidTr="002F6378">
        <w:trPr>
          <w:trHeight w:val="300"/>
        </w:trPr>
        <w:tc>
          <w:tcPr>
            <w:tcW w:w="1560" w:type="dxa"/>
            <w:shd w:val="clear" w:color="auto" w:fill="auto"/>
            <w:noWrap/>
            <w:vAlign w:val="center"/>
          </w:tcPr>
          <w:p w:rsidR="00BE5BFA" w:rsidRPr="00B426D9" w:rsidRDefault="00BE5BFA" w:rsidP="00304167">
            <w:pPr>
              <w:spacing w:before="60" w:after="60" w:line="240" w:lineRule="auto"/>
              <w:jc w:val="center"/>
              <w:rPr>
                <w:rFonts w:eastAsia="Times New Roman"/>
                <w:color w:val="000000"/>
                <w:sz w:val="24"/>
                <w:lang w:eastAsia="ru-RU"/>
              </w:rPr>
            </w:pPr>
            <w:r>
              <w:rPr>
                <w:sz w:val="24"/>
                <w:szCs w:val="24"/>
              </w:rPr>
              <w:t>1424Т1</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51</w:t>
            </w:r>
            <w:r>
              <w:rPr>
                <w:rFonts w:eastAsia="Times New Roman"/>
                <w:color w:val="000000"/>
                <w:sz w:val="24"/>
                <w:szCs w:val="24"/>
                <w:lang w:eastAsia="ru-RU"/>
              </w:rPr>
              <w:t>,</w:t>
            </w:r>
            <w:r w:rsidRPr="001B2AE4">
              <w:rPr>
                <w:rFonts w:eastAsia="Times New Roman"/>
                <w:color w:val="000000"/>
                <w:sz w:val="24"/>
                <w:szCs w:val="24"/>
                <w:lang w:eastAsia="ru-RU"/>
              </w:rPr>
              <w:t>0</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0</w:t>
            </w:r>
            <w:r>
              <w:rPr>
                <w:rFonts w:eastAsia="Times New Roman"/>
                <w:color w:val="000000"/>
                <w:sz w:val="24"/>
                <w:szCs w:val="24"/>
                <w:lang w:eastAsia="ru-RU"/>
              </w:rPr>
              <w:t>,</w:t>
            </w:r>
            <w:r w:rsidRPr="001B2AE4">
              <w:rPr>
                <w:rFonts w:eastAsia="Times New Roman"/>
                <w:color w:val="000000"/>
                <w:sz w:val="24"/>
                <w:szCs w:val="24"/>
                <w:lang w:eastAsia="ru-RU"/>
              </w:rPr>
              <w:t>6</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4</w:t>
            </w:r>
            <w:r>
              <w:rPr>
                <w:rFonts w:eastAsia="Times New Roman"/>
                <w:color w:val="000000"/>
                <w:sz w:val="24"/>
                <w:szCs w:val="24"/>
                <w:lang w:eastAsia="ru-RU"/>
              </w:rPr>
              <w:t>,</w:t>
            </w:r>
            <w:r w:rsidRPr="001B2AE4">
              <w:rPr>
                <w:rFonts w:eastAsia="Times New Roman"/>
                <w:color w:val="000000"/>
                <w:sz w:val="24"/>
                <w:szCs w:val="24"/>
                <w:lang w:eastAsia="ru-RU"/>
              </w:rPr>
              <w:t>5</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38</w:t>
            </w:r>
            <w:r>
              <w:rPr>
                <w:rFonts w:eastAsia="Times New Roman"/>
                <w:color w:val="000000"/>
                <w:sz w:val="24"/>
                <w:szCs w:val="24"/>
                <w:lang w:eastAsia="ru-RU"/>
              </w:rPr>
              <w:t>,</w:t>
            </w:r>
            <w:r w:rsidRPr="001B2AE4">
              <w:rPr>
                <w:rFonts w:eastAsia="Times New Roman"/>
                <w:color w:val="000000"/>
                <w:sz w:val="24"/>
                <w:szCs w:val="24"/>
                <w:lang w:eastAsia="ru-RU"/>
              </w:rPr>
              <w:t>2</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2</w:t>
            </w:r>
            <w:r>
              <w:rPr>
                <w:rFonts w:eastAsia="Times New Roman"/>
                <w:color w:val="000000"/>
                <w:sz w:val="24"/>
                <w:szCs w:val="24"/>
                <w:lang w:eastAsia="ru-RU"/>
              </w:rPr>
              <w:t>,</w:t>
            </w:r>
            <w:r w:rsidRPr="001B2AE4">
              <w:rPr>
                <w:rFonts w:eastAsia="Times New Roman"/>
                <w:color w:val="000000"/>
                <w:sz w:val="24"/>
                <w:szCs w:val="24"/>
                <w:lang w:eastAsia="ru-RU"/>
              </w:rPr>
              <w:t>7</w:t>
            </w:r>
          </w:p>
        </w:tc>
        <w:tc>
          <w:tcPr>
            <w:tcW w:w="719"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0</w:t>
            </w:r>
            <w:r>
              <w:rPr>
                <w:rFonts w:eastAsia="Times New Roman"/>
                <w:color w:val="000000"/>
                <w:sz w:val="24"/>
                <w:szCs w:val="24"/>
                <w:lang w:eastAsia="ru-RU"/>
              </w:rPr>
              <w:t>,</w:t>
            </w:r>
            <w:r w:rsidRPr="001B2AE4">
              <w:rPr>
                <w:rFonts w:eastAsia="Times New Roman"/>
                <w:color w:val="000000"/>
                <w:sz w:val="24"/>
                <w:szCs w:val="24"/>
                <w:lang w:eastAsia="ru-RU"/>
              </w:rPr>
              <w:t>4</w:t>
            </w:r>
          </w:p>
        </w:tc>
        <w:tc>
          <w:tcPr>
            <w:tcW w:w="718" w:type="dxa"/>
            <w:shd w:val="clear" w:color="auto" w:fill="auto"/>
            <w:noWrap/>
            <w:vAlign w:val="center"/>
          </w:tcPr>
          <w:p w:rsidR="00BE5BFA" w:rsidRPr="001B2AE4" w:rsidRDefault="00BE5BFA" w:rsidP="00304167">
            <w:pPr>
              <w:spacing w:before="60" w:after="60" w:line="240" w:lineRule="auto"/>
              <w:jc w:val="center"/>
              <w:rPr>
                <w:rFonts w:eastAsia="Times New Roman"/>
                <w:color w:val="000000"/>
                <w:sz w:val="24"/>
                <w:szCs w:val="24"/>
                <w:lang w:eastAsia="ru-RU"/>
              </w:rPr>
            </w:pPr>
            <w:r w:rsidRPr="001B2AE4">
              <w:rPr>
                <w:rFonts w:eastAsia="Times New Roman"/>
                <w:color w:val="000000"/>
                <w:sz w:val="24"/>
                <w:szCs w:val="24"/>
                <w:lang w:eastAsia="ru-RU"/>
              </w:rPr>
              <w:t>1</w:t>
            </w:r>
            <w:r>
              <w:rPr>
                <w:rFonts w:eastAsia="Times New Roman"/>
                <w:color w:val="000000"/>
                <w:sz w:val="24"/>
                <w:szCs w:val="24"/>
                <w:lang w:eastAsia="ru-RU"/>
              </w:rPr>
              <w:t>,</w:t>
            </w:r>
            <w:r w:rsidRPr="001B2AE4">
              <w:rPr>
                <w:rFonts w:eastAsia="Times New Roman"/>
                <w:color w:val="000000"/>
                <w:sz w:val="24"/>
                <w:szCs w:val="24"/>
                <w:lang w:eastAsia="ru-RU"/>
              </w:rPr>
              <w:t>6</w:t>
            </w:r>
          </w:p>
        </w:tc>
        <w:tc>
          <w:tcPr>
            <w:tcW w:w="719" w:type="dxa"/>
          </w:tcPr>
          <w:p w:rsidR="00BE5BFA" w:rsidRPr="001B2AE4" w:rsidRDefault="00BE5BFA" w:rsidP="00304167">
            <w:pPr>
              <w:spacing w:before="60" w:after="60" w:line="240" w:lineRule="auto"/>
              <w:jc w:val="center"/>
              <w:rPr>
                <w:rFonts w:eastAsia="Times New Roman"/>
                <w:color w:val="000000"/>
                <w:sz w:val="24"/>
                <w:szCs w:val="24"/>
                <w:lang w:eastAsia="ru-RU"/>
              </w:rPr>
            </w:pPr>
          </w:p>
        </w:tc>
        <w:tc>
          <w:tcPr>
            <w:tcW w:w="718" w:type="dxa"/>
          </w:tcPr>
          <w:p w:rsidR="00BE5BFA" w:rsidRPr="00B426D9" w:rsidRDefault="00BE5BFA" w:rsidP="00304167">
            <w:pPr>
              <w:spacing w:before="60" w:after="60" w:line="240" w:lineRule="auto"/>
              <w:jc w:val="center"/>
              <w:rPr>
                <w:rFonts w:eastAsia="Times New Roman"/>
                <w:color w:val="000000"/>
                <w:sz w:val="24"/>
                <w:lang w:eastAsia="ru-RU"/>
              </w:rPr>
            </w:pPr>
            <w:r w:rsidRPr="001B2AE4">
              <w:rPr>
                <w:rFonts w:eastAsia="Times New Roman"/>
                <w:color w:val="000000"/>
                <w:sz w:val="24"/>
                <w:szCs w:val="24"/>
                <w:lang w:eastAsia="ru-RU"/>
              </w:rPr>
              <w:t>1</w:t>
            </w:r>
            <w:r>
              <w:rPr>
                <w:rFonts w:eastAsia="Times New Roman"/>
                <w:color w:val="000000"/>
                <w:sz w:val="24"/>
                <w:szCs w:val="24"/>
                <w:lang w:eastAsia="ru-RU"/>
              </w:rPr>
              <w:t>,</w:t>
            </w:r>
            <w:r w:rsidRPr="001B2AE4">
              <w:rPr>
                <w:rFonts w:eastAsia="Times New Roman"/>
                <w:color w:val="000000"/>
                <w:sz w:val="24"/>
                <w:szCs w:val="24"/>
                <w:lang w:eastAsia="ru-RU"/>
              </w:rPr>
              <w:t>0</w:t>
            </w:r>
          </w:p>
        </w:tc>
        <w:tc>
          <w:tcPr>
            <w:tcW w:w="719" w:type="dxa"/>
          </w:tcPr>
          <w:p w:rsidR="00BE5BFA" w:rsidRPr="001B2AE4" w:rsidRDefault="00BE5BFA" w:rsidP="00304167">
            <w:pPr>
              <w:spacing w:before="60" w:after="60" w:line="240" w:lineRule="auto"/>
              <w:jc w:val="center"/>
              <w:rPr>
                <w:rFonts w:eastAsia="Times New Roman"/>
                <w:color w:val="000000"/>
                <w:sz w:val="24"/>
                <w:szCs w:val="24"/>
                <w:lang w:eastAsia="ru-RU"/>
              </w:rPr>
            </w:pPr>
          </w:p>
        </w:tc>
        <w:tc>
          <w:tcPr>
            <w:tcW w:w="719" w:type="dxa"/>
          </w:tcPr>
          <w:p w:rsidR="00BE5BFA" w:rsidRPr="001B2AE4" w:rsidRDefault="00BE5BFA" w:rsidP="00304167">
            <w:pPr>
              <w:spacing w:before="60" w:after="60" w:line="240" w:lineRule="auto"/>
              <w:jc w:val="center"/>
              <w:rPr>
                <w:rFonts w:eastAsia="Times New Roman"/>
                <w:color w:val="000000"/>
                <w:sz w:val="24"/>
                <w:szCs w:val="24"/>
                <w:lang w:eastAsia="ru-RU"/>
              </w:rPr>
            </w:pPr>
          </w:p>
        </w:tc>
      </w:tr>
      <w:tr w:rsidR="002F6378" w:rsidRPr="00B426D9" w:rsidTr="002F6378">
        <w:trPr>
          <w:trHeight w:val="300"/>
        </w:trPr>
        <w:tc>
          <w:tcPr>
            <w:tcW w:w="1560" w:type="dxa"/>
            <w:shd w:val="clear" w:color="auto" w:fill="auto"/>
            <w:noWrap/>
            <w:vAlign w:val="center"/>
          </w:tcPr>
          <w:p w:rsidR="00BE5BFA" w:rsidRPr="00B426D9" w:rsidRDefault="00BE5BFA" w:rsidP="00304167">
            <w:pPr>
              <w:spacing w:before="60" w:after="60" w:line="240" w:lineRule="auto"/>
              <w:jc w:val="center"/>
              <w:rPr>
                <w:rFonts w:eastAsia="Times New Roman"/>
                <w:color w:val="000000"/>
                <w:sz w:val="24"/>
                <w:lang w:eastAsia="ru-RU"/>
              </w:rPr>
            </w:pPr>
            <w:r>
              <w:rPr>
                <w:sz w:val="24"/>
                <w:szCs w:val="24"/>
              </w:rPr>
              <w:t>В-1341Т1</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55</w:t>
            </w:r>
            <w:r>
              <w:rPr>
                <w:rFonts w:eastAsia="Times New Roman"/>
                <w:color w:val="000000"/>
                <w:sz w:val="24"/>
                <w:lang w:eastAsia="ru-RU"/>
              </w:rPr>
              <w:t>,</w:t>
            </w:r>
            <w:r w:rsidRPr="00C76FED">
              <w:rPr>
                <w:rFonts w:eastAsia="Times New Roman"/>
                <w:color w:val="000000"/>
                <w:sz w:val="24"/>
                <w:lang w:eastAsia="ru-RU"/>
              </w:rPr>
              <w:t>4</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1</w:t>
            </w:r>
            <w:r>
              <w:rPr>
                <w:rFonts w:eastAsia="Times New Roman"/>
                <w:color w:val="000000"/>
                <w:sz w:val="24"/>
                <w:lang w:eastAsia="ru-RU"/>
              </w:rPr>
              <w:t>,</w:t>
            </w:r>
            <w:r w:rsidRPr="00C76FED">
              <w:rPr>
                <w:rFonts w:eastAsia="Times New Roman"/>
                <w:color w:val="000000"/>
                <w:sz w:val="24"/>
                <w:lang w:eastAsia="ru-RU"/>
              </w:rPr>
              <w:t>6</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9</w:t>
            </w:r>
            <w:r>
              <w:rPr>
                <w:rFonts w:eastAsia="Times New Roman"/>
                <w:color w:val="000000"/>
                <w:sz w:val="24"/>
                <w:lang w:eastAsia="ru-RU"/>
              </w:rPr>
              <w:t>,</w:t>
            </w:r>
            <w:r w:rsidRPr="00C76FED">
              <w:rPr>
                <w:rFonts w:eastAsia="Times New Roman"/>
                <w:color w:val="000000"/>
                <w:sz w:val="24"/>
                <w:lang w:eastAsia="ru-RU"/>
              </w:rPr>
              <w:t>8</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27</w:t>
            </w:r>
            <w:r>
              <w:rPr>
                <w:rFonts w:eastAsia="Times New Roman"/>
                <w:color w:val="000000"/>
                <w:sz w:val="24"/>
                <w:lang w:eastAsia="ru-RU"/>
              </w:rPr>
              <w:t>,</w:t>
            </w:r>
            <w:r w:rsidRPr="00C76FED">
              <w:rPr>
                <w:rFonts w:eastAsia="Times New Roman"/>
                <w:color w:val="000000"/>
                <w:sz w:val="24"/>
                <w:lang w:eastAsia="ru-RU"/>
              </w:rPr>
              <w:t>6</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1</w:t>
            </w:r>
            <w:r>
              <w:rPr>
                <w:rFonts w:eastAsia="Times New Roman"/>
                <w:color w:val="000000"/>
                <w:sz w:val="24"/>
                <w:lang w:eastAsia="ru-RU"/>
              </w:rPr>
              <w:t>,</w:t>
            </w:r>
            <w:r w:rsidRPr="00C76FED">
              <w:rPr>
                <w:rFonts w:eastAsia="Times New Roman"/>
                <w:color w:val="000000"/>
                <w:sz w:val="24"/>
                <w:lang w:eastAsia="ru-RU"/>
              </w:rPr>
              <w:t>1</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1</w:t>
            </w:r>
            <w:r>
              <w:rPr>
                <w:rFonts w:eastAsia="Times New Roman"/>
                <w:color w:val="000000"/>
                <w:sz w:val="24"/>
                <w:lang w:eastAsia="ru-RU"/>
              </w:rPr>
              <w:t>,</w:t>
            </w:r>
            <w:r w:rsidRPr="00C76FED">
              <w:rPr>
                <w:rFonts w:eastAsia="Times New Roman"/>
                <w:color w:val="000000"/>
                <w:sz w:val="24"/>
                <w:lang w:eastAsia="ru-RU"/>
              </w:rPr>
              <w:t>1</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2</w:t>
            </w:r>
            <w:r>
              <w:rPr>
                <w:rFonts w:eastAsia="Times New Roman"/>
                <w:color w:val="000000"/>
                <w:sz w:val="24"/>
                <w:lang w:eastAsia="ru-RU"/>
              </w:rPr>
              <w:t>,</w:t>
            </w:r>
            <w:r w:rsidRPr="00C76FED">
              <w:rPr>
                <w:rFonts w:eastAsia="Times New Roman"/>
                <w:color w:val="000000"/>
                <w:sz w:val="24"/>
                <w:lang w:eastAsia="ru-RU"/>
              </w:rPr>
              <w:t>4</w:t>
            </w:r>
          </w:p>
        </w:tc>
        <w:tc>
          <w:tcPr>
            <w:tcW w:w="719" w:type="dxa"/>
          </w:tcPr>
          <w:p w:rsidR="00BE5BFA" w:rsidRPr="00C76FED" w:rsidRDefault="00BE5BFA" w:rsidP="00304167">
            <w:pPr>
              <w:spacing w:before="60" w:after="60" w:line="240" w:lineRule="auto"/>
              <w:jc w:val="center"/>
              <w:rPr>
                <w:rFonts w:eastAsia="Times New Roman"/>
                <w:color w:val="000000"/>
                <w:sz w:val="24"/>
                <w:lang w:eastAsia="ru-RU"/>
              </w:rPr>
            </w:pPr>
          </w:p>
        </w:tc>
        <w:tc>
          <w:tcPr>
            <w:tcW w:w="718" w:type="dxa"/>
          </w:tcPr>
          <w:p w:rsidR="00BE5BFA" w:rsidRPr="00B426D9"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lang w:eastAsia="ru-RU"/>
              </w:rPr>
              <w:t>1</w:t>
            </w:r>
            <w:r>
              <w:rPr>
                <w:rFonts w:eastAsia="Times New Roman"/>
                <w:color w:val="000000"/>
                <w:sz w:val="24"/>
                <w:lang w:eastAsia="ru-RU"/>
              </w:rPr>
              <w:t>,</w:t>
            </w:r>
            <w:r w:rsidRPr="00C76FED">
              <w:rPr>
                <w:rFonts w:eastAsia="Times New Roman"/>
                <w:color w:val="000000"/>
                <w:sz w:val="24"/>
                <w:lang w:eastAsia="ru-RU"/>
              </w:rPr>
              <w:t>1</w:t>
            </w:r>
          </w:p>
        </w:tc>
        <w:tc>
          <w:tcPr>
            <w:tcW w:w="719" w:type="dxa"/>
          </w:tcPr>
          <w:p w:rsidR="00BE5BFA" w:rsidRPr="00C76FED" w:rsidRDefault="00BE5BFA" w:rsidP="00304167">
            <w:pPr>
              <w:spacing w:before="60" w:after="60" w:line="240" w:lineRule="auto"/>
              <w:jc w:val="center"/>
              <w:rPr>
                <w:rFonts w:eastAsia="Times New Roman"/>
                <w:color w:val="000000"/>
                <w:sz w:val="24"/>
                <w:lang w:eastAsia="ru-RU"/>
              </w:rPr>
            </w:pPr>
          </w:p>
        </w:tc>
        <w:tc>
          <w:tcPr>
            <w:tcW w:w="719" w:type="dxa"/>
          </w:tcPr>
          <w:p w:rsidR="00BE5BFA" w:rsidRPr="00C76FED" w:rsidRDefault="00BE5BFA" w:rsidP="00304167">
            <w:pPr>
              <w:spacing w:before="60" w:after="60" w:line="240" w:lineRule="auto"/>
              <w:jc w:val="center"/>
              <w:rPr>
                <w:rFonts w:eastAsia="Times New Roman"/>
                <w:color w:val="000000"/>
                <w:sz w:val="24"/>
                <w:lang w:eastAsia="ru-RU"/>
              </w:rPr>
            </w:pPr>
          </w:p>
        </w:tc>
      </w:tr>
      <w:tr w:rsidR="002F6378" w:rsidRPr="00B426D9" w:rsidTr="002F6378">
        <w:trPr>
          <w:trHeight w:val="300"/>
        </w:trPr>
        <w:tc>
          <w:tcPr>
            <w:tcW w:w="1560" w:type="dxa"/>
            <w:shd w:val="clear" w:color="auto" w:fill="auto"/>
            <w:noWrap/>
            <w:vAlign w:val="center"/>
          </w:tcPr>
          <w:p w:rsidR="00BE5BFA" w:rsidRDefault="00BE5BFA" w:rsidP="00304167">
            <w:pPr>
              <w:spacing w:before="60" w:after="60" w:line="240" w:lineRule="auto"/>
              <w:jc w:val="center"/>
              <w:rPr>
                <w:sz w:val="24"/>
                <w:szCs w:val="24"/>
              </w:rPr>
            </w:pPr>
            <w:r>
              <w:rPr>
                <w:sz w:val="24"/>
                <w:szCs w:val="24"/>
              </w:rPr>
              <w:t>В96ц3пчТ12</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51</w:t>
            </w:r>
            <w:r>
              <w:rPr>
                <w:rFonts w:eastAsia="Times New Roman"/>
                <w:color w:val="000000"/>
                <w:sz w:val="24"/>
                <w:szCs w:val="24"/>
                <w:lang w:eastAsia="ru-RU"/>
              </w:rPr>
              <w:t>,</w:t>
            </w:r>
            <w:r w:rsidRPr="00C76FED">
              <w:rPr>
                <w:rFonts w:eastAsia="Times New Roman"/>
                <w:color w:val="000000"/>
                <w:sz w:val="24"/>
                <w:szCs w:val="24"/>
                <w:lang w:eastAsia="ru-RU"/>
              </w:rPr>
              <w:t>0</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8</w:t>
            </w:r>
            <w:r>
              <w:rPr>
                <w:rFonts w:eastAsia="Times New Roman"/>
                <w:color w:val="000000"/>
                <w:sz w:val="24"/>
                <w:szCs w:val="24"/>
                <w:lang w:eastAsia="ru-RU"/>
              </w:rPr>
              <w:t>,</w:t>
            </w:r>
            <w:r w:rsidRPr="00C76FED">
              <w:rPr>
                <w:rFonts w:eastAsia="Times New Roman"/>
                <w:color w:val="000000"/>
                <w:sz w:val="24"/>
                <w:szCs w:val="24"/>
                <w:lang w:eastAsia="ru-RU"/>
              </w:rPr>
              <w:t>7</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7</w:t>
            </w:r>
            <w:r>
              <w:rPr>
                <w:rFonts w:eastAsia="Times New Roman"/>
                <w:color w:val="000000"/>
                <w:sz w:val="24"/>
                <w:szCs w:val="24"/>
                <w:lang w:eastAsia="ru-RU"/>
              </w:rPr>
              <w:t>,</w:t>
            </w:r>
            <w:r w:rsidRPr="00C76FED">
              <w:rPr>
                <w:rFonts w:eastAsia="Times New Roman"/>
                <w:color w:val="000000"/>
                <w:sz w:val="24"/>
                <w:szCs w:val="24"/>
                <w:lang w:eastAsia="ru-RU"/>
              </w:rPr>
              <w:t>1</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14</w:t>
            </w:r>
            <w:r>
              <w:rPr>
                <w:rFonts w:eastAsia="Times New Roman"/>
                <w:color w:val="000000"/>
                <w:sz w:val="24"/>
                <w:szCs w:val="24"/>
                <w:lang w:eastAsia="ru-RU"/>
              </w:rPr>
              <w:t>,</w:t>
            </w:r>
            <w:r w:rsidRPr="00C76FED">
              <w:rPr>
                <w:rFonts w:eastAsia="Times New Roman"/>
                <w:color w:val="000000"/>
                <w:sz w:val="24"/>
                <w:szCs w:val="24"/>
                <w:lang w:eastAsia="ru-RU"/>
              </w:rPr>
              <w:t>7</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2</w:t>
            </w:r>
            <w:r>
              <w:rPr>
                <w:rFonts w:eastAsia="Times New Roman"/>
                <w:color w:val="000000"/>
                <w:sz w:val="24"/>
                <w:szCs w:val="24"/>
                <w:lang w:eastAsia="ru-RU"/>
              </w:rPr>
              <w:t>,</w:t>
            </w:r>
            <w:r w:rsidRPr="00C76FED">
              <w:rPr>
                <w:rFonts w:eastAsia="Times New Roman"/>
                <w:color w:val="000000"/>
                <w:sz w:val="24"/>
                <w:szCs w:val="24"/>
                <w:lang w:eastAsia="ru-RU"/>
              </w:rPr>
              <w:t>0</w:t>
            </w:r>
          </w:p>
        </w:tc>
        <w:tc>
          <w:tcPr>
            <w:tcW w:w="719"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0</w:t>
            </w:r>
            <w:r>
              <w:rPr>
                <w:rFonts w:eastAsia="Times New Roman"/>
                <w:color w:val="000000"/>
                <w:sz w:val="24"/>
                <w:szCs w:val="24"/>
                <w:lang w:eastAsia="ru-RU"/>
              </w:rPr>
              <w:t>,</w:t>
            </w:r>
            <w:r w:rsidRPr="00C76FED">
              <w:rPr>
                <w:rFonts w:eastAsia="Times New Roman"/>
                <w:color w:val="000000"/>
                <w:sz w:val="24"/>
                <w:szCs w:val="24"/>
                <w:lang w:eastAsia="ru-RU"/>
              </w:rPr>
              <w:t>6</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szCs w:val="24"/>
                <w:lang w:eastAsia="ru-RU"/>
              </w:rPr>
              <w:t>0</w:t>
            </w:r>
            <w:r>
              <w:rPr>
                <w:rFonts w:eastAsia="Times New Roman"/>
                <w:color w:val="000000"/>
                <w:sz w:val="24"/>
                <w:szCs w:val="24"/>
                <w:lang w:eastAsia="ru-RU"/>
              </w:rPr>
              <w:t>,</w:t>
            </w:r>
            <w:r w:rsidRPr="00C76FED">
              <w:rPr>
                <w:rFonts w:eastAsia="Times New Roman"/>
                <w:color w:val="000000"/>
                <w:sz w:val="24"/>
                <w:szCs w:val="24"/>
                <w:lang w:eastAsia="ru-RU"/>
              </w:rPr>
              <w:t>6</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0</w:t>
            </w:r>
            <w:r>
              <w:rPr>
                <w:rFonts w:eastAsia="Times New Roman"/>
                <w:color w:val="000000"/>
                <w:sz w:val="24"/>
                <w:szCs w:val="24"/>
                <w:lang w:eastAsia="ru-RU"/>
              </w:rPr>
              <w:t>,</w:t>
            </w:r>
            <w:r w:rsidRPr="00C76FED">
              <w:rPr>
                <w:rFonts w:eastAsia="Times New Roman"/>
                <w:color w:val="000000"/>
                <w:sz w:val="24"/>
                <w:szCs w:val="24"/>
                <w:lang w:eastAsia="ru-RU"/>
              </w:rPr>
              <w:t>4</w:t>
            </w:r>
          </w:p>
        </w:tc>
        <w:tc>
          <w:tcPr>
            <w:tcW w:w="718" w:type="dxa"/>
          </w:tcPr>
          <w:p w:rsidR="00BE5BFA" w:rsidRPr="00C76FED" w:rsidRDefault="00BE5BFA" w:rsidP="00304167">
            <w:pPr>
              <w:spacing w:before="60" w:after="60" w:line="240" w:lineRule="auto"/>
              <w:jc w:val="center"/>
              <w:rPr>
                <w:rFonts w:eastAsia="Times New Roman"/>
                <w:color w:val="000000"/>
                <w:sz w:val="24"/>
                <w:lang w:eastAsia="ru-RU"/>
              </w:rPr>
            </w:pPr>
            <w:r w:rsidRPr="00C76FED">
              <w:rPr>
                <w:rFonts w:eastAsia="Times New Roman"/>
                <w:color w:val="000000"/>
                <w:sz w:val="24"/>
                <w:szCs w:val="24"/>
                <w:lang w:eastAsia="ru-RU"/>
              </w:rPr>
              <w:t>6</w:t>
            </w:r>
            <w:r>
              <w:rPr>
                <w:rFonts w:eastAsia="Times New Roman"/>
                <w:color w:val="000000"/>
                <w:sz w:val="24"/>
                <w:szCs w:val="24"/>
                <w:lang w:eastAsia="ru-RU"/>
              </w:rPr>
              <w:t>,</w:t>
            </w:r>
            <w:r w:rsidRPr="00C76FED">
              <w:rPr>
                <w:rFonts w:eastAsia="Times New Roman"/>
                <w:color w:val="000000"/>
                <w:sz w:val="24"/>
                <w:szCs w:val="24"/>
                <w:lang w:eastAsia="ru-RU"/>
              </w:rPr>
              <w:t>3</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r w:rsidRPr="00C76FED">
              <w:rPr>
                <w:rFonts w:eastAsia="Times New Roman"/>
                <w:color w:val="000000"/>
                <w:sz w:val="24"/>
                <w:szCs w:val="24"/>
                <w:lang w:eastAsia="ru-RU"/>
              </w:rPr>
              <w:t>0</w:t>
            </w:r>
            <w:r>
              <w:rPr>
                <w:rFonts w:eastAsia="Times New Roman"/>
                <w:color w:val="000000"/>
                <w:sz w:val="24"/>
                <w:szCs w:val="24"/>
                <w:lang w:eastAsia="ru-RU"/>
              </w:rPr>
              <w:t>,</w:t>
            </w:r>
            <w:r w:rsidRPr="00C76FED">
              <w:rPr>
                <w:rFonts w:eastAsia="Times New Roman"/>
                <w:color w:val="000000"/>
                <w:sz w:val="24"/>
                <w:szCs w:val="24"/>
                <w:lang w:eastAsia="ru-RU"/>
              </w:rPr>
              <w:t>9</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p>
        </w:tc>
      </w:tr>
      <w:tr w:rsidR="002F6378" w:rsidRPr="00B426D9" w:rsidTr="002F6378">
        <w:trPr>
          <w:trHeight w:val="300"/>
        </w:trPr>
        <w:tc>
          <w:tcPr>
            <w:tcW w:w="1560" w:type="dxa"/>
            <w:shd w:val="clear" w:color="auto" w:fill="auto"/>
            <w:noWrap/>
            <w:vAlign w:val="center"/>
          </w:tcPr>
          <w:p w:rsidR="00BE5BFA" w:rsidRDefault="00BE5BFA" w:rsidP="00304167">
            <w:pPr>
              <w:spacing w:before="60" w:after="60" w:line="240" w:lineRule="auto"/>
              <w:jc w:val="center"/>
              <w:rPr>
                <w:sz w:val="24"/>
                <w:szCs w:val="24"/>
              </w:rPr>
            </w:pPr>
            <w:r>
              <w:rPr>
                <w:sz w:val="24"/>
                <w:szCs w:val="24"/>
              </w:rPr>
              <w:t>1370</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42</w:t>
            </w:r>
            <w:r>
              <w:rPr>
                <w:rFonts w:eastAsia="Times New Roman"/>
                <w:color w:val="000000"/>
                <w:sz w:val="24"/>
                <w:szCs w:val="24"/>
                <w:lang w:eastAsia="ru-RU"/>
              </w:rPr>
              <w:t>,</w:t>
            </w:r>
            <w:r w:rsidRPr="00885726">
              <w:rPr>
                <w:rFonts w:eastAsia="Times New Roman"/>
                <w:color w:val="000000"/>
                <w:sz w:val="24"/>
                <w:szCs w:val="24"/>
                <w:lang w:eastAsia="ru-RU"/>
              </w:rPr>
              <w:t>6</w:t>
            </w:r>
          </w:p>
        </w:tc>
        <w:tc>
          <w:tcPr>
            <w:tcW w:w="719"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3</w:t>
            </w:r>
            <w:r>
              <w:rPr>
                <w:rFonts w:eastAsia="Times New Roman"/>
                <w:color w:val="000000"/>
                <w:sz w:val="24"/>
                <w:szCs w:val="24"/>
                <w:lang w:eastAsia="ru-RU"/>
              </w:rPr>
              <w:t>,</w:t>
            </w:r>
            <w:r w:rsidRPr="00885726">
              <w:rPr>
                <w:rFonts w:eastAsia="Times New Roman"/>
                <w:color w:val="000000"/>
                <w:sz w:val="24"/>
                <w:szCs w:val="24"/>
                <w:lang w:eastAsia="ru-RU"/>
              </w:rPr>
              <w:t>9</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3</w:t>
            </w:r>
            <w:r>
              <w:rPr>
                <w:rFonts w:eastAsia="Times New Roman"/>
                <w:color w:val="000000"/>
                <w:sz w:val="24"/>
                <w:szCs w:val="24"/>
                <w:lang w:eastAsia="ru-RU"/>
              </w:rPr>
              <w:t>,</w:t>
            </w:r>
            <w:r w:rsidRPr="00885726">
              <w:rPr>
                <w:rFonts w:eastAsia="Times New Roman"/>
                <w:color w:val="000000"/>
                <w:sz w:val="24"/>
                <w:szCs w:val="24"/>
                <w:lang w:eastAsia="ru-RU"/>
              </w:rPr>
              <w:t>4</w:t>
            </w:r>
          </w:p>
        </w:tc>
        <w:tc>
          <w:tcPr>
            <w:tcW w:w="719"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38</w:t>
            </w:r>
            <w:r>
              <w:rPr>
                <w:rFonts w:eastAsia="Times New Roman"/>
                <w:color w:val="000000"/>
                <w:sz w:val="24"/>
                <w:szCs w:val="24"/>
                <w:lang w:eastAsia="ru-RU"/>
              </w:rPr>
              <w:t>,</w:t>
            </w:r>
            <w:r w:rsidRPr="00885726">
              <w:rPr>
                <w:rFonts w:eastAsia="Times New Roman"/>
                <w:color w:val="000000"/>
                <w:sz w:val="24"/>
                <w:szCs w:val="24"/>
                <w:lang w:eastAsia="ru-RU"/>
              </w:rPr>
              <w:t>3</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3</w:t>
            </w:r>
            <w:r>
              <w:rPr>
                <w:rFonts w:eastAsia="Times New Roman"/>
                <w:color w:val="000000"/>
                <w:sz w:val="24"/>
                <w:szCs w:val="24"/>
                <w:lang w:eastAsia="ru-RU"/>
              </w:rPr>
              <w:t>,</w:t>
            </w:r>
            <w:r w:rsidRPr="00885726">
              <w:rPr>
                <w:rFonts w:eastAsia="Times New Roman"/>
                <w:color w:val="000000"/>
                <w:sz w:val="24"/>
                <w:szCs w:val="24"/>
                <w:lang w:eastAsia="ru-RU"/>
              </w:rPr>
              <w:t>6</w:t>
            </w:r>
          </w:p>
        </w:tc>
        <w:tc>
          <w:tcPr>
            <w:tcW w:w="719"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2</w:t>
            </w:r>
            <w:r>
              <w:rPr>
                <w:rFonts w:eastAsia="Times New Roman"/>
                <w:color w:val="000000"/>
                <w:sz w:val="24"/>
                <w:szCs w:val="24"/>
                <w:lang w:eastAsia="ru-RU"/>
              </w:rPr>
              <w:t>,</w:t>
            </w:r>
            <w:r w:rsidRPr="00885726">
              <w:rPr>
                <w:rFonts w:eastAsia="Times New Roman"/>
                <w:color w:val="000000"/>
                <w:sz w:val="24"/>
                <w:szCs w:val="24"/>
                <w:lang w:eastAsia="ru-RU"/>
              </w:rPr>
              <w:t>0</w:t>
            </w:r>
          </w:p>
        </w:tc>
        <w:tc>
          <w:tcPr>
            <w:tcW w:w="718" w:type="dxa"/>
            <w:shd w:val="clear" w:color="auto" w:fill="auto"/>
            <w:noWrap/>
            <w:vAlign w:val="center"/>
          </w:tcPr>
          <w:p w:rsidR="00BE5BFA" w:rsidRPr="00C76FED"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3</w:t>
            </w:r>
            <w:r>
              <w:rPr>
                <w:rFonts w:eastAsia="Times New Roman"/>
                <w:color w:val="000000"/>
                <w:sz w:val="24"/>
                <w:szCs w:val="24"/>
                <w:lang w:eastAsia="ru-RU"/>
              </w:rPr>
              <w:t>,</w:t>
            </w:r>
            <w:r w:rsidRPr="00885726">
              <w:rPr>
                <w:rFonts w:eastAsia="Times New Roman"/>
                <w:color w:val="000000"/>
                <w:sz w:val="24"/>
                <w:szCs w:val="24"/>
                <w:lang w:eastAsia="ru-RU"/>
              </w:rPr>
              <w:t>4</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p>
        </w:tc>
        <w:tc>
          <w:tcPr>
            <w:tcW w:w="718" w:type="dxa"/>
          </w:tcPr>
          <w:p w:rsidR="00BE5BFA" w:rsidRPr="00C76FED"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2</w:t>
            </w:r>
            <w:r>
              <w:rPr>
                <w:rFonts w:eastAsia="Times New Roman"/>
                <w:color w:val="000000"/>
                <w:sz w:val="24"/>
                <w:szCs w:val="24"/>
                <w:lang w:eastAsia="ru-RU"/>
              </w:rPr>
              <w:t>,</w:t>
            </w:r>
            <w:r w:rsidRPr="00885726">
              <w:rPr>
                <w:rFonts w:eastAsia="Times New Roman"/>
                <w:color w:val="000000"/>
                <w:sz w:val="24"/>
                <w:szCs w:val="24"/>
                <w:lang w:eastAsia="ru-RU"/>
              </w:rPr>
              <w:t>4</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r w:rsidRPr="00885726">
              <w:rPr>
                <w:rFonts w:eastAsia="Times New Roman"/>
                <w:color w:val="000000"/>
                <w:sz w:val="24"/>
                <w:szCs w:val="24"/>
                <w:lang w:eastAsia="ru-RU"/>
              </w:rPr>
              <w:t>0</w:t>
            </w:r>
            <w:r>
              <w:rPr>
                <w:rFonts w:eastAsia="Times New Roman"/>
                <w:color w:val="000000"/>
                <w:sz w:val="24"/>
                <w:szCs w:val="24"/>
                <w:lang w:eastAsia="ru-RU"/>
              </w:rPr>
              <w:t>,</w:t>
            </w:r>
            <w:r w:rsidRPr="00885726">
              <w:rPr>
                <w:rFonts w:eastAsia="Times New Roman"/>
                <w:color w:val="000000"/>
                <w:sz w:val="24"/>
                <w:szCs w:val="24"/>
                <w:lang w:eastAsia="ru-RU"/>
              </w:rPr>
              <w:t>5</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p>
        </w:tc>
      </w:tr>
      <w:tr w:rsidR="002F6378" w:rsidRPr="00B426D9" w:rsidTr="002F6378">
        <w:trPr>
          <w:trHeight w:val="300"/>
        </w:trPr>
        <w:tc>
          <w:tcPr>
            <w:tcW w:w="1560" w:type="dxa"/>
            <w:shd w:val="clear" w:color="auto" w:fill="auto"/>
            <w:noWrap/>
            <w:vAlign w:val="center"/>
          </w:tcPr>
          <w:p w:rsidR="00BE5BFA" w:rsidRDefault="00BE5BFA" w:rsidP="00304167">
            <w:pPr>
              <w:spacing w:before="60" w:after="60" w:line="240" w:lineRule="auto"/>
              <w:jc w:val="center"/>
              <w:rPr>
                <w:sz w:val="24"/>
                <w:szCs w:val="24"/>
              </w:rPr>
            </w:pPr>
            <w:r>
              <w:rPr>
                <w:sz w:val="24"/>
                <w:szCs w:val="24"/>
              </w:rPr>
              <w:t>1441Т1</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51</w:t>
            </w:r>
            <w:r>
              <w:rPr>
                <w:rFonts w:eastAsia="Times New Roman"/>
                <w:color w:val="000000"/>
                <w:sz w:val="24"/>
                <w:szCs w:val="24"/>
                <w:lang w:eastAsia="ru-RU"/>
              </w:rPr>
              <w:t>,</w:t>
            </w:r>
            <w:r w:rsidRPr="00CF54FE">
              <w:rPr>
                <w:rFonts w:eastAsia="Times New Roman"/>
                <w:color w:val="000000"/>
                <w:sz w:val="24"/>
                <w:szCs w:val="24"/>
                <w:lang w:eastAsia="ru-RU"/>
              </w:rPr>
              <w:t>0</w:t>
            </w:r>
          </w:p>
        </w:tc>
        <w:tc>
          <w:tcPr>
            <w:tcW w:w="719"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p>
        </w:tc>
        <w:tc>
          <w:tcPr>
            <w:tcW w:w="718" w:type="dxa"/>
            <w:shd w:val="clear" w:color="auto" w:fill="auto"/>
            <w:noWrap/>
            <w:vAlign w:val="center"/>
          </w:tcPr>
          <w:p w:rsidR="00BE5BFA" w:rsidRPr="00CF54FE"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1</w:t>
            </w:r>
            <w:r>
              <w:rPr>
                <w:rFonts w:eastAsia="Times New Roman"/>
                <w:color w:val="000000"/>
                <w:sz w:val="24"/>
                <w:szCs w:val="24"/>
                <w:lang w:eastAsia="ru-RU"/>
              </w:rPr>
              <w:t>,</w:t>
            </w:r>
            <w:r w:rsidRPr="00CF54FE">
              <w:rPr>
                <w:rFonts w:eastAsia="Times New Roman"/>
                <w:color w:val="000000"/>
                <w:sz w:val="24"/>
                <w:szCs w:val="24"/>
                <w:lang w:eastAsia="ru-RU"/>
              </w:rPr>
              <w:t>9</w:t>
            </w:r>
          </w:p>
        </w:tc>
        <w:tc>
          <w:tcPr>
            <w:tcW w:w="719" w:type="dxa"/>
            <w:shd w:val="clear" w:color="auto" w:fill="auto"/>
            <w:noWrap/>
            <w:vAlign w:val="center"/>
          </w:tcPr>
          <w:p w:rsidR="00BE5BFA" w:rsidRPr="00CF54FE"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37</w:t>
            </w:r>
            <w:r>
              <w:rPr>
                <w:rFonts w:eastAsia="Times New Roman"/>
                <w:color w:val="000000"/>
                <w:sz w:val="24"/>
                <w:szCs w:val="24"/>
                <w:lang w:eastAsia="ru-RU"/>
              </w:rPr>
              <w:t>,</w:t>
            </w:r>
            <w:r w:rsidRPr="00CF54FE">
              <w:rPr>
                <w:rFonts w:eastAsia="Times New Roman"/>
                <w:color w:val="000000"/>
                <w:sz w:val="24"/>
                <w:szCs w:val="24"/>
                <w:lang w:eastAsia="ru-RU"/>
              </w:rPr>
              <w:t>8</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1</w:t>
            </w:r>
            <w:r>
              <w:rPr>
                <w:rFonts w:eastAsia="Times New Roman"/>
                <w:color w:val="000000"/>
                <w:sz w:val="24"/>
                <w:szCs w:val="24"/>
                <w:lang w:eastAsia="ru-RU"/>
              </w:rPr>
              <w:t>,</w:t>
            </w:r>
            <w:r w:rsidRPr="00CF54FE">
              <w:rPr>
                <w:rFonts w:eastAsia="Times New Roman"/>
                <w:color w:val="000000"/>
                <w:sz w:val="24"/>
                <w:szCs w:val="24"/>
                <w:lang w:eastAsia="ru-RU"/>
              </w:rPr>
              <w:t>9</w:t>
            </w:r>
          </w:p>
        </w:tc>
        <w:tc>
          <w:tcPr>
            <w:tcW w:w="719"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0</w:t>
            </w:r>
            <w:r>
              <w:rPr>
                <w:rFonts w:eastAsia="Times New Roman"/>
                <w:color w:val="000000"/>
                <w:sz w:val="24"/>
                <w:szCs w:val="24"/>
                <w:lang w:eastAsia="ru-RU"/>
              </w:rPr>
              <w:t>,</w:t>
            </w:r>
            <w:r w:rsidRPr="00CF54FE">
              <w:rPr>
                <w:rFonts w:eastAsia="Times New Roman"/>
                <w:color w:val="000000"/>
                <w:sz w:val="24"/>
                <w:szCs w:val="24"/>
                <w:lang w:eastAsia="ru-RU"/>
              </w:rPr>
              <w:t>7</w:t>
            </w:r>
          </w:p>
        </w:tc>
        <w:tc>
          <w:tcPr>
            <w:tcW w:w="718" w:type="dxa"/>
            <w:shd w:val="clear" w:color="auto" w:fill="auto"/>
            <w:noWrap/>
            <w:vAlign w:val="center"/>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2</w:t>
            </w:r>
            <w:r>
              <w:rPr>
                <w:rFonts w:eastAsia="Times New Roman"/>
                <w:color w:val="000000"/>
                <w:sz w:val="24"/>
                <w:szCs w:val="24"/>
                <w:lang w:eastAsia="ru-RU"/>
              </w:rPr>
              <w:t>,</w:t>
            </w:r>
            <w:r w:rsidRPr="00CF54FE">
              <w:rPr>
                <w:rFonts w:eastAsia="Times New Roman"/>
                <w:color w:val="000000"/>
                <w:sz w:val="24"/>
                <w:szCs w:val="24"/>
                <w:lang w:eastAsia="ru-RU"/>
              </w:rPr>
              <w:t>5</w:t>
            </w:r>
          </w:p>
        </w:tc>
        <w:tc>
          <w:tcPr>
            <w:tcW w:w="719" w:type="dxa"/>
          </w:tcPr>
          <w:p w:rsidR="00BE5BFA" w:rsidRPr="00C76FED"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0</w:t>
            </w:r>
            <w:r>
              <w:rPr>
                <w:rFonts w:eastAsia="Times New Roman"/>
                <w:color w:val="000000"/>
                <w:sz w:val="24"/>
                <w:szCs w:val="24"/>
                <w:lang w:eastAsia="ru-RU"/>
              </w:rPr>
              <w:t>,</w:t>
            </w:r>
            <w:r w:rsidRPr="00CF54FE">
              <w:rPr>
                <w:rFonts w:eastAsia="Times New Roman"/>
                <w:color w:val="000000"/>
                <w:sz w:val="24"/>
                <w:szCs w:val="24"/>
                <w:lang w:eastAsia="ru-RU"/>
              </w:rPr>
              <w:t>3</w:t>
            </w:r>
          </w:p>
        </w:tc>
        <w:tc>
          <w:tcPr>
            <w:tcW w:w="718" w:type="dxa"/>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1</w:t>
            </w:r>
            <w:r>
              <w:rPr>
                <w:rFonts w:eastAsia="Times New Roman"/>
                <w:color w:val="000000"/>
                <w:sz w:val="24"/>
                <w:szCs w:val="24"/>
                <w:lang w:eastAsia="ru-RU"/>
              </w:rPr>
              <w:t>,</w:t>
            </w:r>
            <w:r w:rsidRPr="00CF54FE">
              <w:rPr>
                <w:rFonts w:eastAsia="Times New Roman"/>
                <w:color w:val="000000"/>
                <w:sz w:val="24"/>
                <w:szCs w:val="24"/>
                <w:lang w:eastAsia="ru-RU"/>
              </w:rPr>
              <w:t>8</w:t>
            </w:r>
          </w:p>
        </w:tc>
        <w:tc>
          <w:tcPr>
            <w:tcW w:w="719" w:type="dxa"/>
          </w:tcPr>
          <w:p w:rsidR="00BE5BFA" w:rsidRPr="00885726" w:rsidRDefault="00BE5BFA" w:rsidP="00304167">
            <w:pPr>
              <w:spacing w:before="60" w:after="60" w:line="240" w:lineRule="auto"/>
              <w:jc w:val="center"/>
              <w:rPr>
                <w:rFonts w:eastAsia="Times New Roman"/>
                <w:color w:val="000000"/>
                <w:sz w:val="24"/>
                <w:szCs w:val="24"/>
                <w:lang w:eastAsia="ru-RU"/>
              </w:rPr>
            </w:pPr>
            <w:r w:rsidRPr="00CF54FE">
              <w:rPr>
                <w:rFonts w:eastAsia="Times New Roman"/>
                <w:color w:val="000000"/>
                <w:sz w:val="24"/>
                <w:szCs w:val="24"/>
                <w:lang w:eastAsia="ru-RU"/>
              </w:rPr>
              <w:t>0</w:t>
            </w:r>
            <w:r>
              <w:rPr>
                <w:rFonts w:eastAsia="Times New Roman"/>
                <w:color w:val="000000"/>
                <w:sz w:val="24"/>
                <w:szCs w:val="24"/>
                <w:lang w:eastAsia="ru-RU"/>
              </w:rPr>
              <w:t>,</w:t>
            </w:r>
            <w:r w:rsidRPr="00CF54FE">
              <w:rPr>
                <w:rFonts w:eastAsia="Times New Roman"/>
                <w:color w:val="000000"/>
                <w:sz w:val="24"/>
                <w:szCs w:val="24"/>
                <w:lang w:eastAsia="ru-RU"/>
              </w:rPr>
              <w:t>3</w:t>
            </w:r>
          </w:p>
        </w:tc>
        <w:tc>
          <w:tcPr>
            <w:tcW w:w="719" w:type="dxa"/>
          </w:tcPr>
          <w:p w:rsidR="00BE5BFA" w:rsidRPr="00BE5BFA" w:rsidRDefault="00BE5BFA" w:rsidP="00304167">
            <w:pPr>
              <w:spacing w:before="60" w:after="60" w:line="240" w:lineRule="auto"/>
              <w:jc w:val="center"/>
              <w:rPr>
                <w:rFonts w:eastAsia="Times New Roman"/>
                <w:color w:val="000000"/>
                <w:sz w:val="24"/>
                <w:szCs w:val="24"/>
                <w:lang w:eastAsia="ru-RU"/>
              </w:rPr>
            </w:pPr>
            <w:r w:rsidRPr="00BE5BFA">
              <w:rPr>
                <w:rFonts w:eastAsia="Times New Roman"/>
                <w:bCs/>
                <w:color w:val="000000"/>
                <w:sz w:val="24"/>
                <w:szCs w:val="24"/>
                <w:lang w:eastAsia="ru-RU"/>
              </w:rPr>
              <w:t>Zn</w:t>
            </w:r>
            <w:r w:rsidR="002F6378">
              <w:rPr>
                <w:rFonts w:eastAsia="Times New Roman"/>
                <w:bCs/>
                <w:color w:val="000000"/>
                <w:sz w:val="24"/>
                <w:szCs w:val="24"/>
                <w:lang w:eastAsia="ru-RU"/>
              </w:rPr>
              <w:t xml:space="preserve">: </w:t>
            </w:r>
            <w:r w:rsidRPr="00BE5BFA">
              <w:rPr>
                <w:rFonts w:eastAsia="Times New Roman"/>
                <w:bCs/>
                <w:color w:val="000000"/>
                <w:sz w:val="24"/>
                <w:szCs w:val="24"/>
                <w:lang w:eastAsia="ru-RU"/>
              </w:rPr>
              <w:t>1,4</w:t>
            </w:r>
          </w:p>
        </w:tc>
      </w:tr>
      <w:tr w:rsidR="002F6378" w:rsidRPr="00B426D9" w:rsidTr="002F6378">
        <w:trPr>
          <w:trHeight w:val="300"/>
        </w:trPr>
        <w:tc>
          <w:tcPr>
            <w:tcW w:w="1560" w:type="dxa"/>
            <w:shd w:val="clear" w:color="auto" w:fill="auto"/>
            <w:noWrap/>
            <w:vAlign w:val="center"/>
          </w:tcPr>
          <w:p w:rsidR="00BE5BFA" w:rsidRDefault="00BE5BFA" w:rsidP="00304167">
            <w:pPr>
              <w:spacing w:before="60" w:after="60" w:line="240" w:lineRule="auto"/>
              <w:jc w:val="center"/>
              <w:rPr>
                <w:sz w:val="24"/>
                <w:szCs w:val="24"/>
              </w:rPr>
            </w:pPr>
            <w:r>
              <w:rPr>
                <w:sz w:val="24"/>
                <w:szCs w:val="24"/>
              </w:rPr>
              <w:t>1913Т3</w:t>
            </w:r>
          </w:p>
        </w:tc>
        <w:tc>
          <w:tcPr>
            <w:tcW w:w="718" w:type="dxa"/>
            <w:shd w:val="clear" w:color="auto" w:fill="auto"/>
            <w:noWrap/>
            <w:vAlign w:val="center"/>
          </w:tcPr>
          <w:p w:rsidR="00BE5BFA" w:rsidRPr="00CB1DC4"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46</w:t>
            </w:r>
            <w:r>
              <w:rPr>
                <w:rFonts w:eastAsia="Times New Roman"/>
                <w:color w:val="000000"/>
                <w:sz w:val="24"/>
                <w:szCs w:val="24"/>
                <w:lang w:eastAsia="ru-RU"/>
              </w:rPr>
              <w:t>,</w:t>
            </w:r>
            <w:r w:rsidRPr="00CB1DC4">
              <w:rPr>
                <w:rFonts w:eastAsia="Times New Roman"/>
                <w:color w:val="000000"/>
                <w:sz w:val="24"/>
                <w:szCs w:val="24"/>
                <w:lang w:eastAsia="ru-RU"/>
              </w:rPr>
              <w:t>7</w:t>
            </w:r>
          </w:p>
        </w:tc>
        <w:tc>
          <w:tcPr>
            <w:tcW w:w="719" w:type="dxa"/>
            <w:shd w:val="clear" w:color="auto" w:fill="auto"/>
            <w:noWrap/>
            <w:vAlign w:val="center"/>
          </w:tcPr>
          <w:p w:rsidR="00BE5BFA" w:rsidRPr="00CB1DC4"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3</w:t>
            </w:r>
            <w:r>
              <w:rPr>
                <w:rFonts w:eastAsia="Times New Roman"/>
                <w:color w:val="000000"/>
                <w:sz w:val="24"/>
                <w:szCs w:val="24"/>
                <w:lang w:eastAsia="ru-RU"/>
              </w:rPr>
              <w:t>,</w:t>
            </w:r>
            <w:r w:rsidRPr="00CB1DC4">
              <w:rPr>
                <w:rFonts w:eastAsia="Times New Roman"/>
                <w:color w:val="000000"/>
                <w:sz w:val="24"/>
                <w:szCs w:val="24"/>
                <w:lang w:eastAsia="ru-RU"/>
              </w:rPr>
              <w:t>4</w:t>
            </w:r>
          </w:p>
        </w:tc>
        <w:tc>
          <w:tcPr>
            <w:tcW w:w="718" w:type="dxa"/>
            <w:shd w:val="clear" w:color="auto" w:fill="auto"/>
            <w:noWrap/>
            <w:vAlign w:val="center"/>
          </w:tcPr>
          <w:p w:rsidR="00BE5BFA" w:rsidRPr="00CB1DC4"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2</w:t>
            </w:r>
            <w:r>
              <w:rPr>
                <w:rFonts w:eastAsia="Times New Roman"/>
                <w:color w:val="000000"/>
                <w:sz w:val="24"/>
                <w:szCs w:val="24"/>
                <w:lang w:eastAsia="ru-RU"/>
              </w:rPr>
              <w:t>,</w:t>
            </w:r>
            <w:r w:rsidRPr="00CB1DC4">
              <w:rPr>
                <w:rFonts w:eastAsia="Times New Roman"/>
                <w:color w:val="000000"/>
                <w:sz w:val="24"/>
                <w:szCs w:val="24"/>
                <w:lang w:eastAsia="ru-RU"/>
              </w:rPr>
              <w:t>8</w:t>
            </w:r>
          </w:p>
        </w:tc>
        <w:tc>
          <w:tcPr>
            <w:tcW w:w="719" w:type="dxa"/>
            <w:shd w:val="clear" w:color="auto" w:fill="auto"/>
            <w:noWrap/>
            <w:vAlign w:val="center"/>
          </w:tcPr>
          <w:p w:rsidR="00BE5BFA" w:rsidRPr="00CB1DC4"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41</w:t>
            </w:r>
            <w:r>
              <w:rPr>
                <w:rFonts w:eastAsia="Times New Roman"/>
                <w:color w:val="000000"/>
                <w:sz w:val="24"/>
                <w:szCs w:val="24"/>
                <w:lang w:eastAsia="ru-RU"/>
              </w:rPr>
              <w:t>,</w:t>
            </w:r>
            <w:r w:rsidRPr="00CB1DC4">
              <w:rPr>
                <w:rFonts w:eastAsia="Times New Roman"/>
                <w:color w:val="000000"/>
                <w:sz w:val="24"/>
                <w:szCs w:val="24"/>
                <w:lang w:eastAsia="ru-RU"/>
              </w:rPr>
              <w:t>6</w:t>
            </w:r>
          </w:p>
        </w:tc>
        <w:tc>
          <w:tcPr>
            <w:tcW w:w="718" w:type="dxa"/>
            <w:shd w:val="clear" w:color="auto" w:fill="auto"/>
            <w:noWrap/>
            <w:vAlign w:val="center"/>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0</w:t>
            </w:r>
            <w:r>
              <w:rPr>
                <w:rFonts w:eastAsia="Times New Roman"/>
                <w:color w:val="000000"/>
                <w:sz w:val="24"/>
                <w:szCs w:val="24"/>
                <w:lang w:eastAsia="ru-RU"/>
              </w:rPr>
              <w:t>,</w:t>
            </w:r>
            <w:r w:rsidRPr="00CB1DC4">
              <w:rPr>
                <w:rFonts w:eastAsia="Times New Roman"/>
                <w:color w:val="000000"/>
                <w:sz w:val="24"/>
                <w:szCs w:val="24"/>
                <w:lang w:eastAsia="ru-RU"/>
              </w:rPr>
              <w:t>6</w:t>
            </w:r>
          </w:p>
        </w:tc>
        <w:tc>
          <w:tcPr>
            <w:tcW w:w="719" w:type="dxa"/>
            <w:shd w:val="clear" w:color="auto" w:fill="auto"/>
            <w:noWrap/>
            <w:vAlign w:val="center"/>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0</w:t>
            </w:r>
            <w:r>
              <w:rPr>
                <w:rFonts w:eastAsia="Times New Roman"/>
                <w:color w:val="000000"/>
                <w:sz w:val="24"/>
                <w:szCs w:val="24"/>
                <w:lang w:eastAsia="ru-RU"/>
              </w:rPr>
              <w:t>,</w:t>
            </w:r>
            <w:r w:rsidRPr="00CB1DC4">
              <w:rPr>
                <w:rFonts w:eastAsia="Times New Roman"/>
                <w:color w:val="000000"/>
                <w:sz w:val="24"/>
                <w:szCs w:val="24"/>
                <w:lang w:eastAsia="ru-RU"/>
              </w:rPr>
              <w:t>6</w:t>
            </w:r>
          </w:p>
        </w:tc>
        <w:tc>
          <w:tcPr>
            <w:tcW w:w="718" w:type="dxa"/>
            <w:shd w:val="clear" w:color="auto" w:fill="auto"/>
            <w:noWrap/>
            <w:vAlign w:val="center"/>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3</w:t>
            </w:r>
            <w:r>
              <w:rPr>
                <w:rFonts w:eastAsia="Times New Roman"/>
                <w:color w:val="000000"/>
                <w:sz w:val="24"/>
                <w:szCs w:val="24"/>
                <w:lang w:eastAsia="ru-RU"/>
              </w:rPr>
              <w:t>,</w:t>
            </w:r>
            <w:r w:rsidRPr="00CB1DC4">
              <w:rPr>
                <w:rFonts w:eastAsia="Times New Roman"/>
                <w:color w:val="000000"/>
                <w:sz w:val="24"/>
                <w:szCs w:val="24"/>
                <w:lang w:eastAsia="ru-RU"/>
              </w:rPr>
              <w:t>1</w:t>
            </w:r>
          </w:p>
        </w:tc>
        <w:tc>
          <w:tcPr>
            <w:tcW w:w="719" w:type="dxa"/>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0</w:t>
            </w:r>
            <w:r>
              <w:rPr>
                <w:rFonts w:eastAsia="Times New Roman"/>
                <w:color w:val="000000"/>
                <w:sz w:val="24"/>
                <w:szCs w:val="24"/>
                <w:lang w:eastAsia="ru-RU"/>
              </w:rPr>
              <w:t>,</w:t>
            </w:r>
            <w:r w:rsidRPr="00CB1DC4">
              <w:rPr>
                <w:rFonts w:eastAsia="Times New Roman"/>
                <w:color w:val="000000"/>
                <w:sz w:val="24"/>
                <w:szCs w:val="24"/>
                <w:lang w:eastAsia="ru-RU"/>
              </w:rPr>
              <w:t>2</w:t>
            </w:r>
          </w:p>
        </w:tc>
        <w:tc>
          <w:tcPr>
            <w:tcW w:w="718" w:type="dxa"/>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0</w:t>
            </w:r>
            <w:r>
              <w:rPr>
                <w:rFonts w:eastAsia="Times New Roman"/>
                <w:color w:val="000000"/>
                <w:sz w:val="24"/>
                <w:szCs w:val="24"/>
                <w:lang w:eastAsia="ru-RU"/>
              </w:rPr>
              <w:t>,</w:t>
            </w:r>
            <w:r w:rsidRPr="00CB1DC4">
              <w:rPr>
                <w:rFonts w:eastAsia="Times New Roman"/>
                <w:color w:val="000000"/>
                <w:sz w:val="24"/>
                <w:szCs w:val="24"/>
                <w:lang w:eastAsia="ru-RU"/>
              </w:rPr>
              <w:t>6</w:t>
            </w:r>
          </w:p>
        </w:tc>
        <w:tc>
          <w:tcPr>
            <w:tcW w:w="719" w:type="dxa"/>
          </w:tcPr>
          <w:p w:rsidR="00BE5BFA" w:rsidRPr="00CF54FE" w:rsidRDefault="00BE5BFA" w:rsidP="00304167">
            <w:pPr>
              <w:spacing w:before="60" w:after="60" w:line="240" w:lineRule="auto"/>
              <w:jc w:val="center"/>
              <w:rPr>
                <w:rFonts w:eastAsia="Times New Roman"/>
                <w:color w:val="000000"/>
                <w:sz w:val="24"/>
                <w:szCs w:val="24"/>
                <w:lang w:eastAsia="ru-RU"/>
              </w:rPr>
            </w:pPr>
            <w:r w:rsidRPr="00CB1DC4">
              <w:rPr>
                <w:rFonts w:eastAsia="Times New Roman"/>
                <w:color w:val="000000"/>
                <w:sz w:val="24"/>
                <w:szCs w:val="24"/>
                <w:lang w:eastAsia="ru-RU"/>
              </w:rPr>
              <w:t>0</w:t>
            </w:r>
            <w:r>
              <w:rPr>
                <w:rFonts w:eastAsia="Times New Roman"/>
                <w:color w:val="000000"/>
                <w:sz w:val="24"/>
                <w:szCs w:val="24"/>
                <w:lang w:eastAsia="ru-RU"/>
              </w:rPr>
              <w:t>,</w:t>
            </w:r>
            <w:r w:rsidRPr="00CB1DC4">
              <w:rPr>
                <w:rFonts w:eastAsia="Times New Roman"/>
                <w:color w:val="000000"/>
                <w:sz w:val="24"/>
                <w:szCs w:val="24"/>
                <w:lang w:eastAsia="ru-RU"/>
              </w:rPr>
              <w:t>4</w:t>
            </w:r>
          </w:p>
        </w:tc>
        <w:tc>
          <w:tcPr>
            <w:tcW w:w="719" w:type="dxa"/>
          </w:tcPr>
          <w:p w:rsidR="00BE5BFA" w:rsidRPr="00CB1DC4" w:rsidRDefault="00BE5BFA" w:rsidP="00304167">
            <w:pPr>
              <w:spacing w:before="60" w:after="60" w:line="240" w:lineRule="auto"/>
              <w:jc w:val="center"/>
              <w:rPr>
                <w:rFonts w:eastAsia="Times New Roman"/>
                <w:color w:val="000000"/>
                <w:sz w:val="24"/>
                <w:szCs w:val="24"/>
                <w:lang w:eastAsia="ru-RU"/>
              </w:rPr>
            </w:pPr>
          </w:p>
        </w:tc>
      </w:tr>
    </w:tbl>
    <w:p w:rsidR="008D3498" w:rsidRDefault="008D3498" w:rsidP="00DA4FEE">
      <w:pPr>
        <w:spacing w:after="0" w:line="240" w:lineRule="auto"/>
        <w:jc w:val="center"/>
      </w:pPr>
    </w:p>
    <w:p w:rsidR="00DA4FEE" w:rsidRDefault="00DA4FEE" w:rsidP="00DA4FEE">
      <w:pPr>
        <w:spacing w:after="0" w:line="240" w:lineRule="auto"/>
        <w:jc w:val="center"/>
      </w:pPr>
      <w:r>
        <w:rPr>
          <w:noProof/>
          <w:sz w:val="24"/>
          <w:szCs w:val="24"/>
          <w:lang w:eastAsia="ru-RU"/>
        </w:rPr>
        <w:drawing>
          <wp:inline distT="0" distB="0" distL="0" distR="0">
            <wp:extent cx="2838091" cy="2156604"/>
            <wp:effectExtent l="0" t="0" r="635" b="0"/>
            <wp:docPr id="25" name="Рисунок 25" descr="E:\Лаптев\Образец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Лаптев\Образец 2.jpe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92" r="3852"/>
                    <a:stretch/>
                  </pic:blipFill>
                  <pic:spPr bwMode="auto">
                    <a:xfrm>
                      <a:off x="0" y="0"/>
                      <a:ext cx="2842560" cy="216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8D3498">
        <w:rPr>
          <w:noProof/>
          <w:sz w:val="24"/>
          <w:szCs w:val="24"/>
          <w:lang w:eastAsia="ru-RU"/>
        </w:rPr>
        <w:drawing>
          <wp:inline distT="0" distB="0" distL="0" distR="0">
            <wp:extent cx="2829464" cy="2156603"/>
            <wp:effectExtent l="0" t="0" r="9525" b="0"/>
            <wp:docPr id="27" name="Рисунок 27" descr="D:\Мовенко\Документы\МРСА\Лаптев\Образец 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венко\Документы\МРСА\Лаптев\Образец 41.jpe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90" r="4176"/>
                    <a:stretch/>
                  </pic:blipFill>
                  <pic:spPr bwMode="auto">
                    <a:xfrm>
                      <a:off x="0" y="0"/>
                      <a:ext cx="2833921" cy="216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A4FEE" w:rsidRPr="00304167" w:rsidRDefault="00DA4FEE" w:rsidP="00304167">
      <w:pPr>
        <w:spacing w:after="0" w:line="360" w:lineRule="auto"/>
        <w:jc w:val="center"/>
        <w:rPr>
          <w:sz w:val="24"/>
          <w:szCs w:val="24"/>
        </w:rPr>
      </w:pPr>
      <w:r w:rsidRPr="00304167">
        <w:rPr>
          <w:sz w:val="24"/>
          <w:szCs w:val="24"/>
        </w:rPr>
        <w:t xml:space="preserve">Рис. </w:t>
      </w:r>
      <w:r w:rsidR="00BA4695" w:rsidRPr="00304167">
        <w:rPr>
          <w:sz w:val="24"/>
          <w:szCs w:val="24"/>
        </w:rPr>
        <w:t>4</w:t>
      </w:r>
      <w:r w:rsidRPr="00304167">
        <w:rPr>
          <w:sz w:val="24"/>
          <w:szCs w:val="24"/>
        </w:rPr>
        <w:t>. Микроструктура алюминиев</w:t>
      </w:r>
      <w:r w:rsidR="008D3498" w:rsidRPr="00304167">
        <w:rPr>
          <w:sz w:val="24"/>
          <w:szCs w:val="24"/>
        </w:rPr>
        <w:t>ых</w:t>
      </w:r>
      <w:r w:rsidRPr="00304167">
        <w:rPr>
          <w:sz w:val="24"/>
          <w:szCs w:val="24"/>
        </w:rPr>
        <w:t xml:space="preserve"> сплав</w:t>
      </w:r>
      <w:r w:rsidR="008D3498" w:rsidRPr="00304167">
        <w:rPr>
          <w:sz w:val="24"/>
          <w:szCs w:val="24"/>
        </w:rPr>
        <w:t>ов</w:t>
      </w:r>
      <w:r w:rsidRPr="00304167">
        <w:rPr>
          <w:sz w:val="24"/>
          <w:szCs w:val="24"/>
        </w:rPr>
        <w:t xml:space="preserve"> В-1461Т1</w:t>
      </w:r>
      <w:r w:rsidR="008D3498" w:rsidRPr="00304167">
        <w:rPr>
          <w:sz w:val="24"/>
          <w:szCs w:val="24"/>
        </w:rPr>
        <w:t xml:space="preserve"> (слева) и В96ц3пчТ12 (справа)</w:t>
      </w:r>
      <w:r w:rsidRPr="00304167">
        <w:rPr>
          <w:sz w:val="24"/>
          <w:szCs w:val="24"/>
        </w:rPr>
        <w:t>.</w:t>
      </w:r>
    </w:p>
    <w:p w:rsidR="007E4463" w:rsidRDefault="007E4463" w:rsidP="00D94722">
      <w:pPr>
        <w:spacing w:after="0" w:line="360" w:lineRule="auto"/>
        <w:ind w:firstLine="567"/>
        <w:jc w:val="both"/>
      </w:pPr>
    </w:p>
    <w:p w:rsidR="00304167" w:rsidRDefault="00304167" w:rsidP="00D94722">
      <w:pPr>
        <w:spacing w:after="0" w:line="360" w:lineRule="auto"/>
        <w:ind w:firstLine="567"/>
        <w:jc w:val="both"/>
      </w:pPr>
    </w:p>
    <w:p w:rsidR="00304167" w:rsidRDefault="00304167" w:rsidP="00D94722">
      <w:pPr>
        <w:spacing w:after="0" w:line="360" w:lineRule="auto"/>
        <w:ind w:firstLine="567"/>
        <w:jc w:val="both"/>
      </w:pPr>
    </w:p>
    <w:p w:rsidR="00D94722" w:rsidRPr="00D94722" w:rsidRDefault="00D94722" w:rsidP="00D94722">
      <w:pPr>
        <w:spacing w:after="0" w:line="360" w:lineRule="auto"/>
        <w:ind w:firstLine="567"/>
        <w:jc w:val="both"/>
        <w:rPr>
          <w:b/>
        </w:rPr>
      </w:pPr>
      <w:r w:rsidRPr="00D94722">
        <w:rPr>
          <w:b/>
        </w:rPr>
        <w:lastRenderedPageBreak/>
        <w:t>2.</w:t>
      </w:r>
      <w:r w:rsidR="00A0162C">
        <w:rPr>
          <w:b/>
        </w:rPr>
        <w:t>6</w:t>
      </w:r>
      <w:r w:rsidRPr="00D94722">
        <w:rPr>
          <w:b/>
        </w:rPr>
        <w:t>. Фрактографические исследования.</w:t>
      </w:r>
    </w:p>
    <w:p w:rsidR="00D94722" w:rsidRPr="00D94722" w:rsidRDefault="00D94722" w:rsidP="00D94722">
      <w:pPr>
        <w:spacing w:after="0" w:line="360" w:lineRule="auto"/>
        <w:ind w:firstLine="567"/>
        <w:jc w:val="both"/>
        <w:rPr>
          <w:szCs w:val="24"/>
        </w:rPr>
      </w:pPr>
      <w:r w:rsidRPr="00D94722">
        <w:rPr>
          <w:szCs w:val="24"/>
        </w:rPr>
        <w:t>Среди физических методов изучения связи состава и структуры материала с его механической прочностью особое место отводится исследованию поверхностей разрушения (изломов), поскольку излом наиболее четко отражает строение и свойства материала в локальном объеме, в котором протекает процесс разрушения. В ряде случаев эксплуатационных разрушений и повреждений только по излому можно сделать заключение о характере и</w:t>
      </w:r>
      <w:r w:rsidR="00575A76">
        <w:rPr>
          <w:szCs w:val="24"/>
        </w:rPr>
        <w:t xml:space="preserve"> причинах поломки или аварии [22</w:t>
      </w:r>
      <w:r w:rsidRPr="00D94722">
        <w:rPr>
          <w:szCs w:val="24"/>
        </w:rPr>
        <w:t xml:space="preserve">]. </w:t>
      </w:r>
    </w:p>
    <w:p w:rsidR="00D94722" w:rsidRPr="00D94722" w:rsidRDefault="00D94722" w:rsidP="00D94722">
      <w:pPr>
        <w:spacing w:after="0" w:line="360" w:lineRule="auto"/>
        <w:ind w:firstLine="567"/>
        <w:jc w:val="both"/>
      </w:pPr>
      <w:r w:rsidRPr="00D94722">
        <w:rPr>
          <w:szCs w:val="24"/>
        </w:rPr>
        <w:t>Исследования</w:t>
      </w:r>
      <w:r w:rsidRPr="00D94722">
        <w:rPr>
          <w:szCs w:val="28"/>
        </w:rPr>
        <w:t xml:space="preserve"> изломов проводились с помощью сканирующего электронного микроскопа </w:t>
      </w:r>
      <w:r w:rsidRPr="00D94722">
        <w:rPr>
          <w:szCs w:val="28"/>
          <w:lang w:val="en-US"/>
        </w:rPr>
        <w:t>JSM</w:t>
      </w:r>
      <w:r w:rsidRPr="00D94722">
        <w:rPr>
          <w:szCs w:val="28"/>
        </w:rPr>
        <w:t>-6490</w:t>
      </w:r>
      <w:r w:rsidRPr="00D94722">
        <w:rPr>
          <w:szCs w:val="28"/>
          <w:lang w:val="en-US"/>
        </w:rPr>
        <w:t>LV</w:t>
      </w:r>
      <w:r w:rsidRPr="00D94722">
        <w:rPr>
          <w:szCs w:val="28"/>
        </w:rPr>
        <w:t xml:space="preserve"> фирмы «</w:t>
      </w:r>
      <w:r w:rsidRPr="00D94722">
        <w:rPr>
          <w:szCs w:val="28"/>
          <w:lang w:val="en-US"/>
        </w:rPr>
        <w:t>JEOL</w:t>
      </w:r>
      <w:r w:rsidRPr="00D94722">
        <w:rPr>
          <w:szCs w:val="28"/>
        </w:rPr>
        <w:t xml:space="preserve">». </w:t>
      </w:r>
      <w:r w:rsidRPr="00D94722">
        <w:t>Фрактографический анализ изломов был проведен на образцах после определения исходных механических свойств при испытаниях на растяжение и на образцах после 4х лет натурно-ускоренных испытаний с ПКХ.</w:t>
      </w:r>
    </w:p>
    <w:p w:rsidR="00D94722" w:rsidRDefault="00D94722" w:rsidP="00D94722">
      <w:pPr>
        <w:spacing w:after="0" w:line="360" w:lineRule="auto"/>
        <w:ind w:firstLine="567"/>
        <w:jc w:val="both"/>
        <w:rPr>
          <w:szCs w:val="24"/>
        </w:rPr>
      </w:pPr>
      <w:r w:rsidRPr="00D94722">
        <w:t>Исследования исходных образцов показали преимущественное р</w:t>
      </w:r>
      <w:r w:rsidRPr="00D94722">
        <w:rPr>
          <w:szCs w:val="24"/>
        </w:rPr>
        <w:t>азрушение от поверхности образцов, проходящее преимущественно по механизму вязкого среза с отдельными зонами ямочного рельефа. На Рис</w:t>
      </w:r>
      <w:r w:rsidR="00BA4695">
        <w:rPr>
          <w:szCs w:val="24"/>
        </w:rPr>
        <w:t>.</w:t>
      </w:r>
      <w:r w:rsidRPr="00D94722">
        <w:rPr>
          <w:szCs w:val="24"/>
        </w:rPr>
        <w:t xml:space="preserve"> 5 представлено строение излома на примере исходного образца из сплава В-1461Т1. </w:t>
      </w:r>
    </w:p>
    <w:p w:rsidR="00304167" w:rsidRDefault="00304167" w:rsidP="00D94722">
      <w:pPr>
        <w:spacing w:after="0" w:line="360" w:lineRule="auto"/>
        <w:ind w:firstLine="567"/>
        <w:jc w:val="both"/>
        <w:rPr>
          <w:szCs w:val="24"/>
        </w:rPr>
      </w:pPr>
    </w:p>
    <w:p w:rsidR="00304167" w:rsidRDefault="00304167" w:rsidP="00D94722">
      <w:pPr>
        <w:spacing w:after="0" w:line="360" w:lineRule="auto"/>
        <w:ind w:firstLine="567"/>
        <w:jc w:val="both"/>
        <w:rPr>
          <w:szCs w:val="24"/>
        </w:rPr>
      </w:pPr>
    </w:p>
    <w:p w:rsidR="00304167" w:rsidRDefault="00304167" w:rsidP="00D94722">
      <w:pPr>
        <w:spacing w:after="0" w:line="360" w:lineRule="auto"/>
        <w:ind w:firstLine="567"/>
        <w:jc w:val="both"/>
        <w:rPr>
          <w:szCs w:val="24"/>
        </w:rPr>
      </w:pPr>
    </w:p>
    <w:p w:rsidR="00304167" w:rsidRDefault="00304167" w:rsidP="00D94722">
      <w:pPr>
        <w:spacing w:after="0" w:line="360" w:lineRule="auto"/>
        <w:ind w:firstLine="567"/>
        <w:jc w:val="both"/>
        <w:rPr>
          <w:szCs w:val="24"/>
        </w:rPr>
      </w:pPr>
    </w:p>
    <w:p w:rsidR="00304167" w:rsidRDefault="00304167" w:rsidP="00D94722">
      <w:pPr>
        <w:spacing w:after="0" w:line="360" w:lineRule="auto"/>
        <w:ind w:firstLine="567"/>
        <w:jc w:val="both"/>
        <w:rPr>
          <w:szCs w:val="24"/>
        </w:rPr>
      </w:pPr>
    </w:p>
    <w:p w:rsidR="00304167" w:rsidRDefault="00304167" w:rsidP="00D94722">
      <w:pPr>
        <w:spacing w:after="0" w:line="360" w:lineRule="auto"/>
        <w:ind w:firstLine="567"/>
        <w:jc w:val="both"/>
        <w:rPr>
          <w:szCs w:val="24"/>
        </w:rPr>
      </w:pPr>
    </w:p>
    <w:p w:rsidR="00304167" w:rsidRPr="00D94722" w:rsidRDefault="00304167" w:rsidP="00D94722">
      <w:pPr>
        <w:spacing w:after="0" w:line="360" w:lineRule="auto"/>
        <w:ind w:firstLine="567"/>
        <w:jc w:val="both"/>
        <w:rPr>
          <w:szCs w:val="24"/>
        </w:rPr>
      </w:pPr>
    </w:p>
    <w:p w:rsidR="00D94722" w:rsidRDefault="00D94722" w:rsidP="00D94722">
      <w:pPr>
        <w:tabs>
          <w:tab w:val="left" w:pos="4211"/>
        </w:tabs>
        <w:spacing w:after="0" w:line="240" w:lineRule="auto"/>
        <w:ind w:left="68"/>
        <w:jc w:val="center"/>
        <w:rPr>
          <w:noProof/>
          <w:sz w:val="24"/>
          <w:szCs w:val="28"/>
          <w:lang w:eastAsia="ru-RU"/>
        </w:rPr>
      </w:pPr>
      <w:r>
        <w:rPr>
          <w:noProof/>
          <w:sz w:val="24"/>
          <w:szCs w:val="28"/>
          <w:lang w:eastAsia="ru-RU"/>
        </w:rPr>
        <w:lastRenderedPageBreak/>
        <w:t>а)</w:t>
      </w:r>
      <w:r w:rsidRPr="00A46535">
        <w:rPr>
          <w:noProof/>
          <w:sz w:val="24"/>
          <w:szCs w:val="28"/>
          <w:lang w:eastAsia="ru-RU"/>
        </w:rPr>
        <w:drawing>
          <wp:inline distT="0" distB="0" distL="0" distR="0">
            <wp:extent cx="2431473" cy="889662"/>
            <wp:effectExtent l="19050" t="0" r="6927"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9, x 12, V1461, obr.14.jpg"/>
                    <pic:cNvPicPr/>
                  </pic:nvPicPr>
                  <pic:blipFill rotWithShape="1">
                    <a:blip r:embed="rId1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brightnessContrast bright="1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1214"/>
                    <a:stretch/>
                  </pic:blipFill>
                  <pic:spPr bwMode="auto">
                    <a:xfrm>
                      <a:off x="0" y="0"/>
                      <a:ext cx="2435856" cy="89126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sz w:val="24"/>
          <w:szCs w:val="28"/>
          <w:lang w:eastAsia="ru-RU"/>
        </w:rPr>
        <w:t xml:space="preserve"> б)</w:t>
      </w:r>
      <w:r w:rsidRPr="00A46535">
        <w:rPr>
          <w:noProof/>
          <w:sz w:val="24"/>
          <w:szCs w:val="28"/>
          <w:lang w:eastAsia="ru-RU"/>
        </w:rPr>
        <w:drawing>
          <wp:inline distT="0" distB="0" distL="0" distR="0">
            <wp:extent cx="2400001" cy="1800000"/>
            <wp:effectExtent l="19050" t="0" r="299"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21, x 100, V1461, obr.14.jpg"/>
                    <pic:cNvPicPr/>
                  </pic:nvPicPr>
                  <pic:blipFill>
                    <a:blip r:embed="rId1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brightnessContrast bright="8000" contrast="1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p>
    <w:p w:rsidR="00D94722" w:rsidRPr="00A46535" w:rsidRDefault="00D94722" w:rsidP="00D94722">
      <w:pPr>
        <w:tabs>
          <w:tab w:val="left" w:pos="4211"/>
        </w:tabs>
        <w:spacing w:after="0" w:line="240" w:lineRule="auto"/>
        <w:ind w:left="68"/>
        <w:jc w:val="center"/>
        <w:rPr>
          <w:noProof/>
          <w:sz w:val="24"/>
          <w:szCs w:val="28"/>
          <w:lang w:eastAsia="ru-RU"/>
        </w:rPr>
      </w:pPr>
    </w:p>
    <w:p w:rsidR="00D94722" w:rsidRPr="00A46535" w:rsidRDefault="00D94722" w:rsidP="00D94722">
      <w:pPr>
        <w:tabs>
          <w:tab w:val="left" w:pos="4211"/>
        </w:tabs>
        <w:spacing w:after="0" w:line="240" w:lineRule="auto"/>
        <w:ind w:left="68"/>
        <w:jc w:val="center"/>
        <w:rPr>
          <w:sz w:val="24"/>
        </w:rPr>
      </w:pPr>
      <w:r>
        <w:rPr>
          <w:sz w:val="24"/>
        </w:rPr>
        <w:t>в)</w:t>
      </w:r>
      <w:r w:rsidRPr="00A46535">
        <w:rPr>
          <w:noProof/>
          <w:sz w:val="24"/>
          <w:szCs w:val="28"/>
          <w:lang w:eastAsia="ru-RU"/>
        </w:rPr>
        <w:drawing>
          <wp:inline distT="0" distB="0" distL="0" distR="0">
            <wp:extent cx="2394231" cy="1800000"/>
            <wp:effectExtent l="19050" t="0" r="6069"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bright="15000" contrast="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4231" cy="1800000"/>
                    </a:xfrm>
                    <a:prstGeom prst="rect">
                      <a:avLst/>
                    </a:prstGeom>
                    <a:noFill/>
                  </pic:spPr>
                </pic:pic>
              </a:graphicData>
            </a:graphic>
          </wp:inline>
        </w:drawing>
      </w:r>
      <w:r>
        <w:rPr>
          <w:sz w:val="24"/>
        </w:rPr>
        <w:t xml:space="preserve"> г)</w:t>
      </w:r>
      <w:r w:rsidRPr="00A46535">
        <w:rPr>
          <w:noProof/>
          <w:sz w:val="24"/>
          <w:szCs w:val="28"/>
          <w:lang w:eastAsia="ru-RU"/>
        </w:rPr>
        <w:drawing>
          <wp:inline distT="0" distB="0" distL="0" distR="0">
            <wp:extent cx="2400001" cy="1800000"/>
            <wp:effectExtent l="19050" t="0" r="299"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24, x 500, V1461, obr.14.jpg"/>
                    <pic:cNvPicPr/>
                  </pic:nvPicPr>
                  <pic:blipFill>
                    <a:blip r:embed="rId2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4">
                              <a14:imgEffect>
                                <a14:brightnessContrast bright="25000" contrast="14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p>
    <w:p w:rsidR="00D94722" w:rsidRDefault="00D94722" w:rsidP="00D94722">
      <w:pPr>
        <w:tabs>
          <w:tab w:val="left" w:pos="4211"/>
        </w:tabs>
        <w:spacing w:after="0" w:line="240" w:lineRule="auto"/>
        <w:ind w:left="68"/>
        <w:jc w:val="center"/>
        <w:rPr>
          <w:sz w:val="24"/>
        </w:rPr>
      </w:pPr>
    </w:p>
    <w:p w:rsidR="00D94722" w:rsidRPr="00A46535" w:rsidRDefault="00D94722" w:rsidP="00D94722">
      <w:pPr>
        <w:tabs>
          <w:tab w:val="left" w:pos="4211"/>
        </w:tabs>
        <w:spacing w:after="0" w:line="240" w:lineRule="auto"/>
        <w:ind w:left="68"/>
        <w:jc w:val="center"/>
        <w:rPr>
          <w:sz w:val="24"/>
        </w:rPr>
      </w:pPr>
      <w:r>
        <w:rPr>
          <w:sz w:val="24"/>
        </w:rPr>
        <w:t>д)</w:t>
      </w:r>
      <w:r w:rsidRPr="00A46535">
        <w:rPr>
          <w:noProof/>
          <w:sz w:val="24"/>
          <w:szCs w:val="28"/>
          <w:lang w:eastAsia="ru-RU"/>
        </w:rPr>
        <w:drawing>
          <wp:inline distT="0" distB="0" distL="0" distR="0">
            <wp:extent cx="2394231" cy="1800000"/>
            <wp:effectExtent l="19050" t="0" r="6069"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bright="16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4231" cy="1800000"/>
                    </a:xfrm>
                    <a:prstGeom prst="rect">
                      <a:avLst/>
                    </a:prstGeom>
                    <a:noFill/>
                  </pic:spPr>
                </pic:pic>
              </a:graphicData>
            </a:graphic>
          </wp:inline>
        </w:drawing>
      </w:r>
      <w:r>
        <w:rPr>
          <w:sz w:val="24"/>
        </w:rPr>
        <w:t xml:space="preserve"> е)</w:t>
      </w:r>
      <w:r w:rsidRPr="00A46535">
        <w:rPr>
          <w:noProof/>
          <w:sz w:val="24"/>
          <w:szCs w:val="28"/>
          <w:lang w:eastAsia="ru-RU"/>
        </w:rPr>
        <w:drawing>
          <wp:inline distT="0" distB="0" distL="0" distR="0">
            <wp:extent cx="2400001" cy="1800000"/>
            <wp:effectExtent l="19050" t="0" r="299" b="0"/>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29, x 1000, V1461, obr.14.jpg"/>
                    <pic:cNvPicPr/>
                  </pic:nvPicPr>
                  <pic:blipFill>
                    <a:blip r:embed="rId2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7">
                              <a14:imgEffect>
                                <a14:brightnessContrast bright="11000" contrast="1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p>
    <w:p w:rsidR="00D94722" w:rsidRPr="00304167" w:rsidRDefault="00D94722" w:rsidP="00304167">
      <w:pPr>
        <w:tabs>
          <w:tab w:val="left" w:pos="4211"/>
        </w:tabs>
        <w:spacing w:after="0" w:line="360" w:lineRule="auto"/>
        <w:jc w:val="center"/>
        <w:rPr>
          <w:sz w:val="24"/>
        </w:rPr>
      </w:pPr>
      <w:r w:rsidRPr="00304167">
        <w:rPr>
          <w:sz w:val="24"/>
        </w:rPr>
        <w:t xml:space="preserve">Рисунок 5 </w:t>
      </w:r>
      <w:r w:rsidRPr="00304167">
        <w:rPr>
          <w:sz w:val="24"/>
        </w:rPr>
        <w:sym w:font="Symbol" w:char="F02D"/>
      </w:r>
      <w:r w:rsidRPr="00304167">
        <w:rPr>
          <w:sz w:val="24"/>
        </w:rPr>
        <w:t xml:space="preserve"> Строение излома образца из сплава В-1461Т1 (исходный): а – общий вид излома; б – внутризеренное разрушение; в, г – вязкий ямочный рельеф; д, е – разрушение по механизму среза от поверхности.</w:t>
      </w:r>
    </w:p>
    <w:p w:rsidR="00984750" w:rsidRDefault="00984750" w:rsidP="00984750">
      <w:pPr>
        <w:tabs>
          <w:tab w:val="left" w:pos="4211"/>
        </w:tabs>
        <w:spacing w:after="0" w:line="240" w:lineRule="auto"/>
        <w:ind w:left="567"/>
        <w:jc w:val="both"/>
      </w:pPr>
    </w:p>
    <w:p w:rsidR="00D94722" w:rsidRPr="00D94722" w:rsidRDefault="00D94722" w:rsidP="00D94722">
      <w:pPr>
        <w:spacing w:after="0" w:line="360" w:lineRule="auto"/>
        <w:ind w:firstLine="567"/>
        <w:jc w:val="both"/>
        <w:rPr>
          <w:szCs w:val="24"/>
        </w:rPr>
      </w:pPr>
      <w:r w:rsidRPr="00D94722">
        <w:rPr>
          <w:szCs w:val="24"/>
        </w:rPr>
        <w:t xml:space="preserve">Для сплава 1370Т1 после 4х лет испытаний в местах коррозионных повреждений на поверхности образца разрушение развивается по границам зерен. Вне участков с коррозионными повреждениями разрушение от поверхности развивается по механизму вязкого среза. В центральной зоне образца разрушение проходит внутризеренно, с образованием ямочного рельефа. </w:t>
      </w:r>
    </w:p>
    <w:p w:rsidR="00D94722" w:rsidRPr="00D94722" w:rsidRDefault="00D94722" w:rsidP="00D94722">
      <w:pPr>
        <w:spacing w:after="0" w:line="360" w:lineRule="auto"/>
        <w:ind w:firstLine="567"/>
        <w:jc w:val="both"/>
        <w:rPr>
          <w:szCs w:val="24"/>
        </w:rPr>
      </w:pPr>
      <w:r w:rsidRPr="00D94722">
        <w:rPr>
          <w:szCs w:val="24"/>
        </w:rPr>
        <w:t xml:space="preserve">Для остальных сплавов разрушение развивается преимущественно от коррозионных повреждений на поверхности образцов и проходит </w:t>
      </w:r>
      <w:r w:rsidRPr="00D94722">
        <w:rPr>
          <w:szCs w:val="24"/>
        </w:rPr>
        <w:lastRenderedPageBreak/>
        <w:t>преимущественно по механизму вязкого среза с единичными участками ямочного рельефа (Рис</w:t>
      </w:r>
      <w:r w:rsidR="00BA4695">
        <w:rPr>
          <w:szCs w:val="24"/>
        </w:rPr>
        <w:t>.</w:t>
      </w:r>
      <w:r w:rsidRPr="00D94722">
        <w:rPr>
          <w:szCs w:val="24"/>
        </w:rPr>
        <w:t xml:space="preserve"> 6). При сравнении изломов до и после коррозионного воздействия практически во всех исследуемых образцах независимо от сплава наблюдается снижение вязкости при разрушении, что может быть связано с проникновением атомарного водорода в процессе реализации реакции катодного восстановления водорода в кристаллическую структуру металла, особенно при локальных видах коррозии. </w:t>
      </w:r>
    </w:p>
    <w:p w:rsidR="00D94722" w:rsidRPr="00BB1F96" w:rsidRDefault="00D94722" w:rsidP="00D94722">
      <w:pPr>
        <w:tabs>
          <w:tab w:val="left" w:pos="4211"/>
        </w:tabs>
        <w:spacing w:after="0" w:line="240" w:lineRule="auto"/>
        <w:ind w:left="66"/>
        <w:jc w:val="center"/>
        <w:rPr>
          <w:caps/>
          <w:noProof/>
          <w:sz w:val="24"/>
          <w:szCs w:val="28"/>
          <w:lang w:eastAsia="ru-RU"/>
        </w:rPr>
      </w:pPr>
      <w:r>
        <w:rPr>
          <w:noProof/>
          <w:sz w:val="24"/>
          <w:szCs w:val="28"/>
          <w:lang w:eastAsia="ru-RU"/>
        </w:rPr>
        <w:t>а</w:t>
      </w:r>
      <w:r>
        <w:rPr>
          <w:caps/>
          <w:noProof/>
          <w:sz w:val="24"/>
          <w:szCs w:val="28"/>
          <w:lang w:eastAsia="ru-RU"/>
        </w:rPr>
        <w:t>)</w:t>
      </w:r>
      <w:r w:rsidRPr="00BB1F96">
        <w:rPr>
          <w:noProof/>
          <w:sz w:val="24"/>
          <w:szCs w:val="28"/>
          <w:lang w:eastAsia="ru-RU"/>
        </w:rPr>
        <w:drawing>
          <wp:inline distT="0" distB="0" distL="0" distR="0">
            <wp:extent cx="2405495" cy="838536"/>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bright="8000" contrast="3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189" r="7737"/>
                    <a:stretch/>
                  </pic:blipFill>
                  <pic:spPr bwMode="auto">
                    <a:xfrm>
                      <a:off x="0" y="0"/>
                      <a:ext cx="2413434" cy="8413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sz w:val="24"/>
          <w:szCs w:val="28"/>
          <w:lang w:eastAsia="ru-RU"/>
        </w:rPr>
        <w:t>б</w:t>
      </w:r>
      <w:r>
        <w:rPr>
          <w:caps/>
          <w:noProof/>
          <w:sz w:val="24"/>
          <w:szCs w:val="28"/>
          <w:lang w:eastAsia="ru-RU"/>
        </w:rPr>
        <w:t>)</w:t>
      </w:r>
      <w:r w:rsidRPr="00BB1F96">
        <w:rPr>
          <w:caps/>
          <w:noProof/>
          <w:sz w:val="24"/>
          <w:szCs w:val="28"/>
          <w:lang w:eastAsia="ru-RU"/>
        </w:rPr>
        <w:drawing>
          <wp:inline distT="0" distB="0" distL="0" distR="0">
            <wp:extent cx="2400001" cy="1800000"/>
            <wp:effectExtent l="19050" t="0" r="299"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64, x 100, obr.2, spl.1461T1.jpg"/>
                    <pic:cNvPicPr/>
                  </pic:nvPicPr>
                  <pic:blipFill>
                    <a:blip r:embed="rId2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0">
                              <a14:imgEffect>
                                <a14:brightnessContrast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p>
    <w:p w:rsidR="00D94722" w:rsidRPr="00BB1F96" w:rsidRDefault="00D94722" w:rsidP="00D94722">
      <w:pPr>
        <w:spacing w:after="0" w:line="240" w:lineRule="auto"/>
        <w:ind w:left="66"/>
        <w:jc w:val="center"/>
        <w:rPr>
          <w:noProof/>
          <w:sz w:val="24"/>
          <w:szCs w:val="28"/>
          <w:lang w:eastAsia="ru-RU"/>
        </w:rPr>
      </w:pPr>
    </w:p>
    <w:p w:rsidR="00D94722" w:rsidRPr="008943B4" w:rsidRDefault="00D94722" w:rsidP="00D94722">
      <w:pPr>
        <w:tabs>
          <w:tab w:val="left" w:pos="4211"/>
        </w:tabs>
        <w:spacing w:after="0" w:line="240" w:lineRule="auto"/>
        <w:ind w:left="66"/>
        <w:jc w:val="center"/>
        <w:rPr>
          <w:sz w:val="24"/>
        </w:rPr>
      </w:pPr>
      <w:r>
        <w:rPr>
          <w:sz w:val="24"/>
        </w:rPr>
        <w:t>в)</w:t>
      </w:r>
      <w:r w:rsidRPr="00BB1F96">
        <w:rPr>
          <w:noProof/>
          <w:sz w:val="24"/>
          <w:szCs w:val="28"/>
          <w:lang w:eastAsia="ru-RU"/>
        </w:rPr>
        <w:drawing>
          <wp:inline distT="0" distB="0" distL="0" distR="0">
            <wp:extent cx="2394231" cy="1800000"/>
            <wp:effectExtent l="19050" t="0" r="6069"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contrast="32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4231" cy="1800000"/>
                    </a:xfrm>
                    <a:prstGeom prst="rect">
                      <a:avLst/>
                    </a:prstGeom>
                    <a:noFill/>
                  </pic:spPr>
                </pic:pic>
              </a:graphicData>
            </a:graphic>
          </wp:inline>
        </w:drawing>
      </w:r>
      <w:r>
        <w:rPr>
          <w:sz w:val="24"/>
        </w:rPr>
        <w:t xml:space="preserve"> г)</w:t>
      </w:r>
      <w:r w:rsidRPr="00BB1F96">
        <w:rPr>
          <w:noProof/>
          <w:sz w:val="24"/>
          <w:szCs w:val="28"/>
          <w:lang w:eastAsia="ru-RU"/>
        </w:rPr>
        <w:drawing>
          <wp:inline distT="0" distB="0" distL="0" distR="0">
            <wp:extent cx="2394232" cy="1800000"/>
            <wp:effectExtent l="19050" t="0" r="6068"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rightnessContrast contrast="3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4232" cy="1800000"/>
                    </a:xfrm>
                    <a:prstGeom prst="rect">
                      <a:avLst/>
                    </a:prstGeom>
                    <a:noFill/>
                  </pic:spPr>
                </pic:pic>
              </a:graphicData>
            </a:graphic>
          </wp:inline>
        </w:drawing>
      </w:r>
    </w:p>
    <w:p w:rsidR="00D94722" w:rsidRDefault="00D94722" w:rsidP="00D94722">
      <w:pPr>
        <w:tabs>
          <w:tab w:val="left" w:pos="4211"/>
        </w:tabs>
        <w:spacing w:after="0" w:line="240" w:lineRule="auto"/>
        <w:rPr>
          <w:caps/>
          <w:noProof/>
          <w:sz w:val="24"/>
          <w:szCs w:val="28"/>
          <w:lang w:eastAsia="ru-RU"/>
        </w:rPr>
      </w:pPr>
    </w:p>
    <w:p w:rsidR="00D94722" w:rsidRPr="00BB1F96" w:rsidRDefault="00D94722" w:rsidP="00D94722">
      <w:pPr>
        <w:tabs>
          <w:tab w:val="left" w:pos="4211"/>
        </w:tabs>
        <w:spacing w:after="0" w:line="240" w:lineRule="auto"/>
        <w:ind w:left="66"/>
        <w:jc w:val="center"/>
        <w:rPr>
          <w:caps/>
          <w:noProof/>
          <w:sz w:val="24"/>
          <w:szCs w:val="28"/>
          <w:lang w:eastAsia="ru-RU"/>
        </w:rPr>
      </w:pPr>
      <w:r>
        <w:rPr>
          <w:noProof/>
          <w:sz w:val="24"/>
          <w:szCs w:val="28"/>
          <w:lang w:eastAsia="ru-RU"/>
        </w:rPr>
        <w:t>д</w:t>
      </w:r>
      <w:r>
        <w:rPr>
          <w:caps/>
          <w:noProof/>
          <w:sz w:val="24"/>
          <w:szCs w:val="28"/>
          <w:lang w:eastAsia="ru-RU"/>
        </w:rPr>
        <w:t>)</w:t>
      </w:r>
      <w:r w:rsidRPr="00BB1F96">
        <w:rPr>
          <w:caps/>
          <w:noProof/>
          <w:sz w:val="24"/>
          <w:szCs w:val="28"/>
          <w:lang w:eastAsia="ru-RU"/>
        </w:rPr>
        <w:drawing>
          <wp:inline distT="0" distB="0" distL="0" distR="0">
            <wp:extent cx="2400001" cy="1800000"/>
            <wp:effectExtent l="19050" t="0" r="299"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65, x 500, obr.2, spl.1461T1.jpg"/>
                    <pic:cNvPicPr/>
                  </pic:nvPicPr>
                  <pic:blipFill>
                    <a:blip r:embed="rId3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4">
                              <a14:imgEffect>
                                <a14:brightnessContrast bright="9000" contrast="28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r>
        <w:rPr>
          <w:noProof/>
          <w:sz w:val="24"/>
          <w:szCs w:val="28"/>
          <w:lang w:eastAsia="ru-RU"/>
        </w:rPr>
        <w:t>е</w:t>
      </w:r>
      <w:r>
        <w:rPr>
          <w:caps/>
          <w:noProof/>
          <w:sz w:val="24"/>
          <w:szCs w:val="28"/>
          <w:lang w:eastAsia="ru-RU"/>
        </w:rPr>
        <w:t>)</w:t>
      </w:r>
      <w:r w:rsidRPr="00BB1F96">
        <w:rPr>
          <w:caps/>
          <w:noProof/>
          <w:sz w:val="24"/>
          <w:szCs w:val="28"/>
          <w:lang w:eastAsia="ru-RU"/>
        </w:rPr>
        <w:drawing>
          <wp:inline distT="0" distB="0" distL="0" distR="0">
            <wp:extent cx="2400001" cy="1800000"/>
            <wp:effectExtent l="19050" t="0" r="299"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67, x 1000, obr.2, spl.1461T1.jpg"/>
                    <pic:cNvPicPr/>
                  </pic:nvPicPr>
                  <pic:blipFill>
                    <a:blip r:embed="rId3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6">
                              <a14:imgEffect>
                                <a14:brightnessContrast bright="5000" contrast="27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00001" cy="1800000"/>
                    </a:xfrm>
                    <a:prstGeom prst="rect">
                      <a:avLst/>
                    </a:prstGeom>
                  </pic:spPr>
                </pic:pic>
              </a:graphicData>
            </a:graphic>
          </wp:inline>
        </w:drawing>
      </w:r>
    </w:p>
    <w:p w:rsidR="00D94722" w:rsidRPr="00304167" w:rsidRDefault="00D94722" w:rsidP="00304167">
      <w:pPr>
        <w:tabs>
          <w:tab w:val="left" w:pos="4211"/>
        </w:tabs>
        <w:spacing w:after="0" w:line="360" w:lineRule="auto"/>
        <w:jc w:val="center"/>
        <w:rPr>
          <w:noProof/>
          <w:sz w:val="24"/>
          <w:szCs w:val="28"/>
          <w:lang w:eastAsia="ru-RU"/>
        </w:rPr>
      </w:pPr>
      <w:r w:rsidRPr="00304167">
        <w:rPr>
          <w:sz w:val="24"/>
        </w:rPr>
        <w:t xml:space="preserve">Рисунок 6 </w:t>
      </w:r>
      <w:r w:rsidRPr="00304167">
        <w:rPr>
          <w:sz w:val="24"/>
        </w:rPr>
        <w:sym w:font="Symbol" w:char="F02D"/>
      </w:r>
      <w:r w:rsidRPr="00304167">
        <w:rPr>
          <w:sz w:val="24"/>
        </w:rPr>
        <w:t xml:space="preserve"> Строение излома образца сплава В-1461Т1 после 4х лет натурно-ускоренных испытаний с ПКХ: а – общий вид излома; б – строение излома; в, г – разрушение от коррозионных повреждений; д, е – вязкий  срез.</w:t>
      </w:r>
    </w:p>
    <w:p w:rsidR="00C21BF6" w:rsidRPr="002E0945" w:rsidRDefault="002E0945" w:rsidP="002E0945">
      <w:pPr>
        <w:spacing w:after="0" w:line="360" w:lineRule="auto"/>
        <w:ind w:firstLine="567"/>
        <w:jc w:val="both"/>
        <w:rPr>
          <w:szCs w:val="24"/>
        </w:rPr>
      </w:pPr>
      <w:r w:rsidRPr="00D94722">
        <w:rPr>
          <w:szCs w:val="24"/>
        </w:rPr>
        <w:lastRenderedPageBreak/>
        <w:t>Таким образом, неоднородность рельефа поверхности, являющейся следствием развития РСК и питтинговой коррозии, выступает в качестве концентратора напряжений при испытаниях на растяжение</w:t>
      </w:r>
      <w:r>
        <w:rPr>
          <w:szCs w:val="24"/>
        </w:rPr>
        <w:t xml:space="preserve"> (Рис. 7)</w:t>
      </w:r>
      <w:r w:rsidRPr="00D94722">
        <w:rPr>
          <w:szCs w:val="24"/>
        </w:rPr>
        <w:t>.</w:t>
      </w:r>
    </w:p>
    <w:p w:rsidR="002E0945" w:rsidRDefault="002E0945" w:rsidP="002E0945">
      <w:pPr>
        <w:spacing w:line="360" w:lineRule="auto"/>
        <w:ind w:left="-567" w:firstLine="567"/>
        <w:jc w:val="center"/>
      </w:pPr>
      <w:r>
        <w:rPr>
          <w:noProof/>
          <w:lang w:eastAsia="ru-RU"/>
        </w:rPr>
        <w:t xml:space="preserve">а) </w:t>
      </w:r>
      <w:r w:rsidR="00AB162F">
        <w:rPr>
          <w:noProof/>
          <w:lang w:eastAsia="ru-RU"/>
        </w:rPr>
        <w:drawing>
          <wp:inline distT="0" distB="0" distL="0" distR="0">
            <wp:extent cx="2158349" cy="1620000"/>
            <wp:effectExtent l="0" t="0" r="0" b="0"/>
            <wp:docPr id="1121" name="Рисунок 1121" descr="E:\Мои документы\Савенок\мои статьи\МЕТОДИКА ИСПЫТАНИЙ2012\27.11.2012\1370 5гл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E:\Мои документы\Савенок\мои статьи\МЕТОДИКА ИСПЫТАНИЙ2012\27.11.2012\1370 5гл 43.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49" cy="1620000"/>
                    </a:xfrm>
                    <a:prstGeom prst="rect">
                      <a:avLst/>
                    </a:prstGeom>
                    <a:noFill/>
                    <a:ln>
                      <a:noFill/>
                    </a:ln>
                  </pic:spPr>
                </pic:pic>
              </a:graphicData>
            </a:graphic>
          </wp:inline>
        </w:drawing>
      </w:r>
      <w:r>
        <w:rPr>
          <w:noProof/>
          <w:lang w:eastAsia="ru-RU"/>
        </w:rPr>
        <w:t xml:space="preserve">б) </w:t>
      </w:r>
      <w:r w:rsidR="00AB162F">
        <w:rPr>
          <w:noProof/>
          <w:lang w:eastAsia="ru-RU"/>
        </w:rPr>
        <w:drawing>
          <wp:inline distT="0" distB="0" distL="0" distR="0">
            <wp:extent cx="2158349" cy="1620000"/>
            <wp:effectExtent l="0" t="0" r="0" b="0"/>
            <wp:docPr id="1122" name="Рисунок 1122" descr="E:\Мои документы\Савенок\мои статьи\МЕТОДИКА ИСПЫТАНИЙ2012\27.11.2012\1370 5гл 43 х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Мои документы\Савенок\мои статьи\МЕТОДИКА ИСПЫТАНИЙ2012\27.11.2012\1370 5гл 43 х10.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49" cy="1620000"/>
                    </a:xfrm>
                    <a:prstGeom prst="rect">
                      <a:avLst/>
                    </a:prstGeom>
                    <a:noFill/>
                    <a:ln>
                      <a:noFill/>
                    </a:ln>
                  </pic:spPr>
                </pic:pic>
              </a:graphicData>
            </a:graphic>
          </wp:inline>
        </w:drawing>
      </w:r>
    </w:p>
    <w:p w:rsidR="002E0945" w:rsidRDefault="002E0945" w:rsidP="00BA4695">
      <w:pPr>
        <w:spacing w:after="0" w:line="240" w:lineRule="auto"/>
        <w:ind w:left="-567" w:firstLine="567"/>
        <w:jc w:val="center"/>
        <w:rPr>
          <w:noProof/>
          <w:lang w:eastAsia="ru-RU"/>
        </w:rPr>
      </w:pPr>
      <w:r>
        <w:rPr>
          <w:noProof/>
          <w:lang w:eastAsia="ru-RU"/>
        </w:rPr>
        <w:t xml:space="preserve">в) </w:t>
      </w:r>
      <w:r w:rsidRPr="0004674B">
        <w:rPr>
          <w:noProof/>
          <w:lang w:eastAsia="ru-RU"/>
        </w:rPr>
        <w:drawing>
          <wp:inline distT="0" distB="0" distL="0" distR="0">
            <wp:extent cx="2152092" cy="1620000"/>
            <wp:effectExtent l="19050" t="0" r="558" b="0"/>
            <wp:docPr id="30" name="Рисунок 1" descr="G:\Мои документы\мои статьи\МЕТОДИКА ИСПЫТАНИЙ 2013\27.11.2012\1441 10гл 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Мои документы\мои статьи\МЕТОДИКА ИСПЫТАНИЙ 2013\27.11.2012\1441 10гл 94.jpg"/>
                    <pic:cNvPicPr>
                      <a:picLocks noChangeAspect="1" noChangeArrowheads="1"/>
                    </pic:cNvPicPr>
                  </pic:nvPicPr>
                  <pic:blipFill>
                    <a:blip r:embed="rId39" cstate="print"/>
                    <a:srcRect/>
                    <a:stretch>
                      <a:fillRect/>
                    </a:stretch>
                  </pic:blipFill>
                  <pic:spPr bwMode="auto">
                    <a:xfrm>
                      <a:off x="0" y="0"/>
                      <a:ext cx="2152092" cy="1620000"/>
                    </a:xfrm>
                    <a:prstGeom prst="rect">
                      <a:avLst/>
                    </a:prstGeom>
                    <a:noFill/>
                    <a:ln w="9525">
                      <a:noFill/>
                      <a:miter lim="800000"/>
                      <a:headEnd/>
                      <a:tailEnd/>
                    </a:ln>
                  </pic:spPr>
                </pic:pic>
              </a:graphicData>
            </a:graphic>
          </wp:inline>
        </w:drawing>
      </w:r>
      <w:r>
        <w:rPr>
          <w:noProof/>
          <w:lang w:eastAsia="ru-RU"/>
        </w:rPr>
        <w:t xml:space="preserve">г) </w:t>
      </w:r>
      <w:r>
        <w:rPr>
          <w:noProof/>
          <w:lang w:eastAsia="ru-RU"/>
        </w:rPr>
        <w:drawing>
          <wp:inline distT="0" distB="0" distL="0" distR="0">
            <wp:extent cx="2163094" cy="1620000"/>
            <wp:effectExtent l="19050" t="0" r="8606" b="0"/>
            <wp:docPr id="31" name="Рисунок 2" descr="G:\Мои документы\мои статьи\МЕТОДИКА ИСПЫТАНИЙ 2013\27.11.2012\1441 59 5гр х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Мои документы\мои статьи\МЕТОДИКА ИСПЫТАНИЙ 2013\27.11.2012\1441 59 5гр х10.jpg"/>
                    <pic:cNvPicPr>
                      <a:picLocks noChangeAspect="1" noChangeArrowheads="1"/>
                    </pic:cNvPicPr>
                  </pic:nvPicPr>
                  <pic:blipFill>
                    <a:blip r:embed="rId40" cstate="print"/>
                    <a:srcRect/>
                    <a:stretch>
                      <a:fillRect/>
                    </a:stretch>
                  </pic:blipFill>
                  <pic:spPr bwMode="auto">
                    <a:xfrm>
                      <a:off x="0" y="0"/>
                      <a:ext cx="2163094" cy="1620000"/>
                    </a:xfrm>
                    <a:prstGeom prst="rect">
                      <a:avLst/>
                    </a:prstGeom>
                    <a:noFill/>
                    <a:ln w="9525">
                      <a:noFill/>
                      <a:miter lim="800000"/>
                      <a:headEnd/>
                      <a:tailEnd/>
                    </a:ln>
                  </pic:spPr>
                </pic:pic>
              </a:graphicData>
            </a:graphic>
          </wp:inline>
        </w:drawing>
      </w:r>
    </w:p>
    <w:p w:rsidR="00C21BF6" w:rsidRPr="00304167" w:rsidRDefault="002E0945" w:rsidP="00304167">
      <w:pPr>
        <w:spacing w:after="0" w:line="360" w:lineRule="auto"/>
        <w:ind w:left="142"/>
        <w:jc w:val="center"/>
        <w:rPr>
          <w:sz w:val="24"/>
        </w:rPr>
      </w:pPr>
      <w:r w:rsidRPr="00304167">
        <w:rPr>
          <w:sz w:val="24"/>
        </w:rPr>
        <w:t xml:space="preserve">Рис. </w:t>
      </w:r>
      <w:r w:rsidR="00C015EE" w:rsidRPr="00304167">
        <w:rPr>
          <w:sz w:val="24"/>
        </w:rPr>
        <w:t>7</w:t>
      </w:r>
      <w:r w:rsidRPr="00304167">
        <w:rPr>
          <w:sz w:val="24"/>
        </w:rPr>
        <w:t xml:space="preserve">. </w:t>
      </w:r>
      <w:r w:rsidR="00F23AE6" w:rsidRPr="00304167">
        <w:rPr>
          <w:sz w:val="24"/>
        </w:rPr>
        <w:t xml:space="preserve">Разрушение образца </w:t>
      </w:r>
      <w:r w:rsidRPr="00304167">
        <w:rPr>
          <w:sz w:val="24"/>
        </w:rPr>
        <w:t>сплав</w:t>
      </w:r>
      <w:r w:rsidR="00F23AE6" w:rsidRPr="00304167">
        <w:rPr>
          <w:sz w:val="24"/>
        </w:rPr>
        <w:t>а</w:t>
      </w:r>
      <w:r w:rsidR="00575A76" w:rsidRPr="00304167">
        <w:rPr>
          <w:sz w:val="24"/>
        </w:rPr>
        <w:t xml:space="preserve"> </w:t>
      </w:r>
      <w:r w:rsidR="00AB162F" w:rsidRPr="00304167">
        <w:rPr>
          <w:sz w:val="24"/>
        </w:rPr>
        <w:t>1370</w:t>
      </w:r>
      <w:r w:rsidRPr="00304167">
        <w:rPr>
          <w:sz w:val="24"/>
        </w:rPr>
        <w:t>Т1</w:t>
      </w:r>
      <w:r w:rsidR="00F23AE6" w:rsidRPr="00304167">
        <w:rPr>
          <w:sz w:val="24"/>
        </w:rPr>
        <w:t xml:space="preserve"> по очагу с МКК</w:t>
      </w:r>
      <w:r w:rsidRPr="00304167">
        <w:rPr>
          <w:sz w:val="24"/>
        </w:rPr>
        <w:t xml:space="preserve"> (а, б) и 1913</w:t>
      </w:r>
      <w:r w:rsidR="00A62729" w:rsidRPr="00304167">
        <w:rPr>
          <w:sz w:val="24"/>
        </w:rPr>
        <w:t>Т3</w:t>
      </w:r>
      <w:r w:rsidR="00575A76" w:rsidRPr="00304167">
        <w:rPr>
          <w:sz w:val="24"/>
        </w:rPr>
        <w:t xml:space="preserve"> </w:t>
      </w:r>
      <w:r w:rsidR="00AB162F" w:rsidRPr="00304167">
        <w:rPr>
          <w:sz w:val="24"/>
        </w:rPr>
        <w:t xml:space="preserve">по очагу питтинговой коррозии </w:t>
      </w:r>
      <w:r w:rsidRPr="00304167">
        <w:rPr>
          <w:sz w:val="24"/>
        </w:rPr>
        <w:t xml:space="preserve">(в, г) </w:t>
      </w:r>
      <w:r w:rsidR="00AB162F" w:rsidRPr="00304167">
        <w:rPr>
          <w:sz w:val="24"/>
        </w:rPr>
        <w:t>при</w:t>
      </w:r>
      <w:r w:rsidRPr="00304167">
        <w:rPr>
          <w:sz w:val="24"/>
        </w:rPr>
        <w:t xml:space="preserve"> испытания</w:t>
      </w:r>
      <w:r w:rsidR="00AB162F" w:rsidRPr="00304167">
        <w:rPr>
          <w:sz w:val="24"/>
        </w:rPr>
        <w:t>х</w:t>
      </w:r>
      <w:r w:rsidRPr="00304167">
        <w:rPr>
          <w:sz w:val="24"/>
        </w:rPr>
        <w:t xml:space="preserve"> на растяжение (а, в – внешний вид,  б, г – изображение, полученное на металлографическом шлифе, х100).</w:t>
      </w:r>
    </w:p>
    <w:p w:rsidR="00CC688B" w:rsidRPr="00BA4695" w:rsidRDefault="00CC688B" w:rsidP="00BA4695">
      <w:pPr>
        <w:spacing w:after="0" w:line="240" w:lineRule="auto"/>
        <w:ind w:left="142"/>
        <w:jc w:val="both"/>
      </w:pPr>
    </w:p>
    <w:p w:rsidR="00B31FF5" w:rsidRPr="0081726D" w:rsidRDefault="00947952" w:rsidP="00F73D39">
      <w:pPr>
        <w:pStyle w:val="1"/>
        <w:spacing w:line="360" w:lineRule="auto"/>
        <w:rPr>
          <w:rFonts w:cstheme="minorBidi"/>
        </w:rPr>
      </w:pPr>
      <w:r>
        <w:t>2.</w:t>
      </w:r>
      <w:r w:rsidR="00A0162C">
        <w:t>7</w:t>
      </w:r>
      <w:r w:rsidR="00B31FF5" w:rsidRPr="0081726D">
        <w:t>. Оценка изменения механических</w:t>
      </w:r>
      <w:r w:rsidR="00B31FF5">
        <w:rPr>
          <w:rFonts w:cstheme="minorBidi"/>
        </w:rPr>
        <w:t xml:space="preserve"> свойств материалов</w:t>
      </w:r>
      <w:r w:rsidR="00B31FF5" w:rsidRPr="0081726D">
        <w:rPr>
          <w:rFonts w:cstheme="minorBidi"/>
        </w:rPr>
        <w:t>.</w:t>
      </w:r>
    </w:p>
    <w:p w:rsidR="00BA4695" w:rsidRPr="00BA4695" w:rsidRDefault="00BA4695" w:rsidP="00BA4695">
      <w:pPr>
        <w:spacing w:after="0" w:line="360" w:lineRule="auto"/>
        <w:ind w:left="-284" w:firstLine="425"/>
        <w:jc w:val="both"/>
        <w:rPr>
          <w:rFonts w:cstheme="minorBidi"/>
        </w:rPr>
      </w:pPr>
      <w:r w:rsidRPr="00BA4695">
        <w:rPr>
          <w:rFonts w:cstheme="minorBidi"/>
        </w:rPr>
        <w:t xml:space="preserve">После натурной экспозиции были проведены стандартные испытания на </w:t>
      </w:r>
      <w:r w:rsidRPr="00BA4695">
        <w:rPr>
          <w:rFonts w:eastAsia="Times New Roman"/>
          <w:szCs w:val="24"/>
          <w:lang w:eastAsia="ru-RU"/>
        </w:rPr>
        <w:t>осевое растяжение при температуре +20</w:t>
      </w:r>
      <w:r w:rsidRPr="00BA4695">
        <w:rPr>
          <w:rFonts w:eastAsia="Times New Roman"/>
          <w:szCs w:val="24"/>
          <w:vertAlign w:val="superscript"/>
          <w:lang w:eastAsia="ru-RU"/>
        </w:rPr>
        <w:t>0</w:t>
      </w:r>
      <w:r w:rsidRPr="00BA4695">
        <w:rPr>
          <w:rFonts w:eastAsia="Times New Roman"/>
          <w:szCs w:val="24"/>
          <w:lang w:eastAsia="ru-RU"/>
        </w:rPr>
        <w:t>С</w:t>
      </w:r>
      <w:r>
        <w:rPr>
          <w:rFonts w:eastAsia="Times New Roman"/>
          <w:szCs w:val="24"/>
          <w:lang w:eastAsia="ru-RU"/>
        </w:rPr>
        <w:t xml:space="preserve"> </w:t>
      </w:r>
      <w:r w:rsidRPr="00BA4695">
        <w:rPr>
          <w:rFonts w:eastAsia="Times New Roman"/>
          <w:szCs w:val="24"/>
          <w:lang w:eastAsia="ru-RU"/>
        </w:rPr>
        <w:t>(по ГОСТ 1497)</w:t>
      </w:r>
      <w:r w:rsidRPr="00BA4695">
        <w:rPr>
          <w:rFonts w:cstheme="minorBidi"/>
        </w:rPr>
        <w:t xml:space="preserve">, а также испытания на </w:t>
      </w:r>
      <w:r w:rsidRPr="00BA4695">
        <w:rPr>
          <w:rFonts w:eastAsia="Times New Roman"/>
          <w:szCs w:val="24"/>
          <w:lang w:eastAsia="ru-RU"/>
        </w:rPr>
        <w:t>малоцикловую усталость</w:t>
      </w:r>
      <w:r w:rsidR="0057338E">
        <w:rPr>
          <w:rFonts w:eastAsia="Times New Roman"/>
          <w:szCs w:val="24"/>
          <w:lang w:eastAsia="ru-RU"/>
        </w:rPr>
        <w:t xml:space="preserve"> </w:t>
      </w:r>
      <w:r w:rsidRPr="00BA4695">
        <w:rPr>
          <w:rFonts w:eastAsia="Times New Roman"/>
          <w:szCs w:val="24"/>
          <w:lang w:eastAsia="ru-RU"/>
        </w:rPr>
        <w:t>(МЦУ) при температуре +20</w:t>
      </w:r>
      <w:r w:rsidRPr="00BA4695">
        <w:rPr>
          <w:rFonts w:eastAsia="Times New Roman"/>
          <w:szCs w:val="24"/>
          <w:vertAlign w:val="superscript"/>
          <w:lang w:eastAsia="ru-RU"/>
        </w:rPr>
        <w:t>0</w:t>
      </w:r>
      <w:r w:rsidRPr="00BA4695">
        <w:rPr>
          <w:rFonts w:eastAsia="Times New Roman"/>
          <w:szCs w:val="24"/>
          <w:lang w:eastAsia="ru-RU"/>
        </w:rPr>
        <w:t>С</w:t>
      </w:r>
      <w:r w:rsidRPr="00BA4695">
        <w:rPr>
          <w:rFonts w:eastAsia="Times New Roman"/>
          <w:szCs w:val="28"/>
          <w:lang w:eastAsia="ru-RU"/>
        </w:rPr>
        <w:t xml:space="preserve">, коэффициенте асимметрии </w:t>
      </w:r>
      <w:r w:rsidRPr="00BA4695">
        <w:rPr>
          <w:rFonts w:eastAsia="Times New Roman"/>
          <w:szCs w:val="28"/>
          <w:lang w:val="en-US" w:eastAsia="ru-RU"/>
        </w:rPr>
        <w:t>R</w:t>
      </w:r>
      <w:r w:rsidRPr="00BA4695">
        <w:rPr>
          <w:rFonts w:eastAsia="Times New Roman"/>
          <w:szCs w:val="28"/>
          <w:lang w:eastAsia="ru-RU"/>
        </w:rPr>
        <w:t xml:space="preserve"> = 0,1, частоте</w:t>
      </w:r>
      <w:r w:rsidRPr="00BA4695">
        <w:rPr>
          <w:rFonts w:eastAsia="Times New Roman"/>
          <w:szCs w:val="28"/>
          <w:lang w:val="en-US" w:eastAsia="ru-RU"/>
        </w:rPr>
        <w:t>f</w:t>
      </w:r>
      <w:r w:rsidRPr="00BA4695">
        <w:rPr>
          <w:rFonts w:eastAsia="Times New Roman"/>
          <w:szCs w:val="28"/>
          <w:lang w:eastAsia="ru-RU"/>
        </w:rPr>
        <w:t xml:space="preserve"> = 35 Гц </w:t>
      </w:r>
      <w:r w:rsidRPr="00BA4695">
        <w:rPr>
          <w:rFonts w:eastAsia="Times New Roman"/>
          <w:szCs w:val="24"/>
          <w:lang w:eastAsia="ru-RU"/>
        </w:rPr>
        <w:t>(по ГОСТ 25.502-79)</w:t>
      </w:r>
      <w:r w:rsidRPr="00BA4695">
        <w:rPr>
          <w:rFonts w:eastAsia="Times New Roman"/>
          <w:szCs w:val="28"/>
          <w:lang w:eastAsia="ru-RU"/>
        </w:rPr>
        <w:t>.</w:t>
      </w:r>
    </w:p>
    <w:p w:rsidR="00B31FF5" w:rsidRDefault="00B31FF5" w:rsidP="00F73D39">
      <w:pPr>
        <w:spacing w:after="0" w:line="360" w:lineRule="auto"/>
        <w:ind w:left="-284" w:firstLine="425"/>
        <w:jc w:val="both"/>
        <w:rPr>
          <w:rFonts w:cstheme="minorBidi"/>
        </w:rPr>
      </w:pPr>
      <w:r>
        <w:rPr>
          <w:rFonts w:cstheme="minorBidi"/>
        </w:rPr>
        <w:t>В процессе экспозиции произошло значительное увеличение потерь относительного удлинения практически для всех сплавов. Потери σ</w:t>
      </w:r>
      <w:r>
        <w:rPr>
          <w:rFonts w:cstheme="minorBidi"/>
          <w:vertAlign w:val="subscript"/>
        </w:rPr>
        <w:t>в</w:t>
      </w:r>
      <w:r>
        <w:rPr>
          <w:rFonts w:cstheme="minorBidi"/>
        </w:rPr>
        <w:t xml:space="preserve"> и σ</w:t>
      </w:r>
      <w:r>
        <w:rPr>
          <w:rFonts w:cstheme="minorBidi"/>
          <w:vertAlign w:val="subscript"/>
        </w:rPr>
        <w:t>0,2</w:t>
      </w:r>
      <w:r>
        <w:rPr>
          <w:rFonts w:cstheme="minorBidi"/>
        </w:rPr>
        <w:t xml:space="preserve"> увеличились в 1,5-2 раза за период экспозиции с 1 по 4 г. </w:t>
      </w:r>
      <w:r w:rsidR="00FA7479">
        <w:rPr>
          <w:rFonts w:cstheme="minorBidi"/>
        </w:rPr>
        <w:t xml:space="preserve">Потери МЦУ достигают значительных величин уже после 1 года испытаний, а после 2х лет составляют </w:t>
      </w:r>
      <w:r w:rsidR="00FA7479">
        <w:t xml:space="preserve">~ </w:t>
      </w:r>
      <w:r w:rsidR="00FA7479">
        <w:rPr>
          <w:rFonts w:cstheme="minorBidi"/>
        </w:rPr>
        <w:t xml:space="preserve">80-95% </w:t>
      </w:r>
      <w:r>
        <w:rPr>
          <w:rFonts w:cstheme="minorBidi"/>
        </w:rPr>
        <w:t>(Рис.</w:t>
      </w:r>
      <w:r w:rsidR="00BA4695">
        <w:rPr>
          <w:rFonts w:cstheme="minorBidi"/>
        </w:rPr>
        <w:t>8</w:t>
      </w:r>
      <w:r>
        <w:rPr>
          <w:rFonts w:cstheme="minorBidi"/>
        </w:rPr>
        <w:t>).</w:t>
      </w:r>
    </w:p>
    <w:p w:rsidR="004848C3" w:rsidRDefault="00FA7479" w:rsidP="00C21BF6">
      <w:pPr>
        <w:ind w:left="-567" w:right="-142"/>
        <w:jc w:val="center"/>
        <w:rPr>
          <w:rFonts w:eastAsia="Times New Roman"/>
          <w:szCs w:val="28"/>
          <w:lang w:eastAsia="ru-RU"/>
        </w:rPr>
      </w:pPr>
      <w:r w:rsidRPr="00FA7479">
        <w:rPr>
          <w:rFonts w:eastAsia="Times New Roman"/>
          <w:noProof/>
          <w:szCs w:val="28"/>
          <w:lang w:eastAsia="ru-RU"/>
        </w:rPr>
        <w:lastRenderedPageBreak/>
        <w:drawing>
          <wp:inline distT="0" distB="0" distL="0" distR="0">
            <wp:extent cx="4917057" cy="2458528"/>
            <wp:effectExtent l="0" t="0" r="0"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31FF5" w:rsidRPr="00304167" w:rsidRDefault="00B31FF5" w:rsidP="00304167">
      <w:pPr>
        <w:spacing w:after="0" w:line="360" w:lineRule="auto"/>
        <w:jc w:val="center"/>
        <w:rPr>
          <w:rFonts w:eastAsia="Times New Roman"/>
          <w:szCs w:val="28"/>
          <w:lang w:eastAsia="ru-RU"/>
        </w:rPr>
      </w:pPr>
      <w:r w:rsidRPr="00304167">
        <w:rPr>
          <w:rFonts w:cstheme="minorBidi"/>
          <w:sz w:val="24"/>
        </w:rPr>
        <w:t>Рис.</w:t>
      </w:r>
      <w:r w:rsidR="00BA4695" w:rsidRPr="00304167">
        <w:rPr>
          <w:rFonts w:cstheme="minorBidi"/>
          <w:sz w:val="24"/>
        </w:rPr>
        <w:t>8</w:t>
      </w:r>
      <w:r w:rsidRPr="00304167">
        <w:rPr>
          <w:rFonts w:cstheme="minorBidi"/>
          <w:sz w:val="24"/>
        </w:rPr>
        <w:t xml:space="preserve">. Потери механических свойств алюминиевых сплавов после </w:t>
      </w:r>
      <w:r w:rsidR="00FA7479" w:rsidRPr="00304167">
        <w:rPr>
          <w:rFonts w:cstheme="minorBidi"/>
          <w:sz w:val="24"/>
        </w:rPr>
        <w:t>4х лет</w:t>
      </w:r>
      <w:r w:rsidRPr="00304167">
        <w:rPr>
          <w:rFonts w:cstheme="minorBidi"/>
          <w:sz w:val="24"/>
        </w:rPr>
        <w:t xml:space="preserve"> испытаний</w:t>
      </w:r>
      <w:r w:rsidR="00FA7479" w:rsidRPr="00304167">
        <w:rPr>
          <w:rFonts w:cstheme="minorBidi"/>
          <w:sz w:val="24"/>
        </w:rPr>
        <w:t>, потери МЦУ – после 2х лет испытаний</w:t>
      </w:r>
      <w:r w:rsidRPr="00304167">
        <w:rPr>
          <w:rFonts w:cstheme="minorBidi"/>
          <w:sz w:val="24"/>
        </w:rPr>
        <w:t>.</w:t>
      </w:r>
    </w:p>
    <w:p w:rsidR="00FA7479" w:rsidRDefault="00FA7479" w:rsidP="004848C3">
      <w:pPr>
        <w:spacing w:after="0" w:line="360" w:lineRule="auto"/>
        <w:ind w:left="-567" w:firstLine="567"/>
        <w:jc w:val="both"/>
        <w:rPr>
          <w:rFonts w:eastAsia="Times New Roman"/>
          <w:szCs w:val="28"/>
          <w:lang w:eastAsia="ru-RU"/>
        </w:rPr>
      </w:pPr>
    </w:p>
    <w:p w:rsidR="00FA7479" w:rsidRPr="00BA4695" w:rsidRDefault="00E738AE" w:rsidP="00EB4C13">
      <w:pPr>
        <w:spacing w:after="0" w:line="360" w:lineRule="auto"/>
        <w:ind w:left="-284" w:firstLine="426"/>
        <w:jc w:val="both"/>
        <w:rPr>
          <w:rFonts w:eastAsia="Times New Roman"/>
          <w:szCs w:val="24"/>
          <w:lang w:eastAsia="ru-RU"/>
        </w:rPr>
      </w:pPr>
      <w:r>
        <w:rPr>
          <w:rFonts w:eastAsia="Times New Roman"/>
          <w:szCs w:val="28"/>
          <w:lang w:eastAsia="ru-RU"/>
        </w:rPr>
        <w:t xml:space="preserve">В </w:t>
      </w:r>
      <w:r w:rsidR="00304167">
        <w:rPr>
          <w:rFonts w:eastAsia="Times New Roman"/>
          <w:szCs w:val="28"/>
          <w:lang w:eastAsia="ru-RU"/>
        </w:rPr>
        <w:t>т</w:t>
      </w:r>
      <w:r w:rsidR="00A309BC">
        <w:rPr>
          <w:rFonts w:eastAsia="Times New Roman"/>
          <w:szCs w:val="28"/>
          <w:lang w:eastAsia="ru-RU"/>
        </w:rPr>
        <w:t xml:space="preserve">аблице </w:t>
      </w:r>
      <w:r>
        <w:rPr>
          <w:rFonts w:eastAsia="Times New Roman"/>
          <w:szCs w:val="28"/>
          <w:lang w:eastAsia="ru-RU"/>
        </w:rPr>
        <w:t>3</w:t>
      </w:r>
      <w:r w:rsidR="00A309BC">
        <w:rPr>
          <w:rFonts w:eastAsia="Times New Roman"/>
          <w:szCs w:val="28"/>
          <w:lang w:eastAsia="ru-RU"/>
        </w:rPr>
        <w:t xml:space="preserve"> приведена градация сплавов по коррозионным </w:t>
      </w:r>
      <w:r w:rsidR="000F3893">
        <w:rPr>
          <w:rFonts w:eastAsia="Times New Roman"/>
          <w:szCs w:val="28"/>
          <w:lang w:eastAsia="ru-RU"/>
        </w:rPr>
        <w:t>характеристикам</w:t>
      </w:r>
      <w:r w:rsidR="00A309BC">
        <w:rPr>
          <w:rFonts w:eastAsia="Times New Roman"/>
          <w:szCs w:val="28"/>
          <w:lang w:eastAsia="ru-RU"/>
        </w:rPr>
        <w:t xml:space="preserve"> в сопоставлении с потерями механических свойств</w:t>
      </w:r>
      <w:r w:rsidR="00A309BC">
        <w:rPr>
          <w:rFonts w:eastAsia="Times New Roman"/>
          <w:bCs/>
          <w:color w:val="000000"/>
          <w:kern w:val="24"/>
          <w:szCs w:val="24"/>
          <w:lang w:eastAsia="ru-RU"/>
        </w:rPr>
        <w:t xml:space="preserve">. </w:t>
      </w:r>
      <w:r w:rsidR="00A309BC" w:rsidRPr="00A309BC">
        <w:rPr>
          <w:szCs w:val="24"/>
        </w:rPr>
        <w:t xml:space="preserve">Данные по общей коррозионной стойкости образцов коррелируют с градацией по </w:t>
      </w:r>
      <w:r w:rsidR="00A309BC">
        <w:rPr>
          <w:szCs w:val="24"/>
        </w:rPr>
        <w:t>потерям мех.</w:t>
      </w:r>
      <w:r w:rsidR="005B7730">
        <w:rPr>
          <w:szCs w:val="24"/>
        </w:rPr>
        <w:t xml:space="preserve"> </w:t>
      </w:r>
      <w:r w:rsidR="00A309BC">
        <w:rPr>
          <w:szCs w:val="24"/>
        </w:rPr>
        <w:t>свойств</w:t>
      </w:r>
      <w:r w:rsidR="005B7730">
        <w:rPr>
          <w:szCs w:val="24"/>
        </w:rPr>
        <w:t>: д</w:t>
      </w:r>
      <w:r w:rsidR="00A309BC" w:rsidRPr="00A309BC">
        <w:rPr>
          <w:szCs w:val="24"/>
        </w:rPr>
        <w:t>ля сплавов 1424</w:t>
      </w:r>
      <w:r w:rsidR="00504604">
        <w:rPr>
          <w:szCs w:val="24"/>
        </w:rPr>
        <w:t>Т1</w:t>
      </w:r>
      <w:r w:rsidR="00A309BC" w:rsidRPr="00A309BC">
        <w:rPr>
          <w:szCs w:val="24"/>
        </w:rPr>
        <w:t>, В-1341</w:t>
      </w:r>
      <w:r w:rsidR="00504604">
        <w:rPr>
          <w:szCs w:val="24"/>
        </w:rPr>
        <w:t>Т1</w:t>
      </w:r>
      <w:r w:rsidR="00A309BC" w:rsidRPr="00A309BC">
        <w:rPr>
          <w:szCs w:val="24"/>
        </w:rPr>
        <w:t xml:space="preserve"> и 1913</w:t>
      </w:r>
      <w:r w:rsidR="00504604">
        <w:rPr>
          <w:szCs w:val="24"/>
        </w:rPr>
        <w:t>Т3</w:t>
      </w:r>
      <w:r w:rsidR="00A309BC" w:rsidRPr="00A309BC">
        <w:rPr>
          <w:szCs w:val="24"/>
        </w:rPr>
        <w:t xml:space="preserve"> характерен наименьший диаметр коррозионных поражений и седиментация хлоридов, что обуславливало их меньшую подверженность коррозии, – </w:t>
      </w:r>
      <w:r w:rsidR="00A309BC">
        <w:rPr>
          <w:szCs w:val="24"/>
        </w:rPr>
        <w:t>потери мех.</w:t>
      </w:r>
      <w:r w:rsidR="005B7730">
        <w:rPr>
          <w:szCs w:val="24"/>
        </w:rPr>
        <w:t xml:space="preserve"> </w:t>
      </w:r>
      <w:r w:rsidR="00A309BC">
        <w:rPr>
          <w:szCs w:val="24"/>
        </w:rPr>
        <w:t>свойств для этих сплавов минимальны</w:t>
      </w:r>
      <w:r w:rsidR="00A309BC" w:rsidRPr="00A309BC">
        <w:rPr>
          <w:szCs w:val="24"/>
        </w:rPr>
        <w:t>. Несмотря на то, что для сплавов 1441</w:t>
      </w:r>
      <w:r w:rsidR="00504604">
        <w:rPr>
          <w:szCs w:val="24"/>
        </w:rPr>
        <w:t>Т1</w:t>
      </w:r>
      <w:r w:rsidR="00A309BC" w:rsidRPr="00A309BC">
        <w:rPr>
          <w:szCs w:val="24"/>
        </w:rPr>
        <w:t xml:space="preserve"> и 1370</w:t>
      </w:r>
      <w:r w:rsidR="00504604">
        <w:rPr>
          <w:szCs w:val="24"/>
        </w:rPr>
        <w:t>Т1</w:t>
      </w:r>
      <w:r w:rsidR="00A309BC" w:rsidRPr="00A309BC">
        <w:rPr>
          <w:szCs w:val="24"/>
        </w:rPr>
        <w:t xml:space="preserve"> характерны средние значения удержания хлоридов на поверхности образца, по результатам </w:t>
      </w:r>
      <w:r w:rsidR="00A309BC">
        <w:rPr>
          <w:szCs w:val="24"/>
        </w:rPr>
        <w:t>оценки потерь мех.свойств для них получены наивысшие значения</w:t>
      </w:r>
      <w:r w:rsidR="00A309BC" w:rsidRPr="00A309BC">
        <w:rPr>
          <w:szCs w:val="24"/>
        </w:rPr>
        <w:t xml:space="preserve"> ввиду высоких значений глубины МКК, а также значительной РСК для сплава 1441.</w:t>
      </w:r>
    </w:p>
    <w:p w:rsidR="0013238C" w:rsidRDefault="0013238C"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984750" w:rsidRDefault="00984750" w:rsidP="00A309BC">
      <w:pPr>
        <w:spacing w:after="0" w:line="360" w:lineRule="auto"/>
        <w:ind w:left="-567" w:firstLine="425"/>
        <w:jc w:val="right"/>
        <w:rPr>
          <w:rFonts w:eastAsia="Times New Roman"/>
          <w:bCs/>
          <w:color w:val="000000"/>
          <w:kern w:val="24"/>
          <w:position w:val="-9"/>
          <w:sz w:val="14"/>
          <w:szCs w:val="24"/>
          <w:lang w:eastAsia="ru-RU"/>
        </w:rPr>
      </w:pPr>
    </w:p>
    <w:p w:rsidR="00304167" w:rsidRPr="00CC688B" w:rsidRDefault="00304167" w:rsidP="00A309BC">
      <w:pPr>
        <w:spacing w:after="0" w:line="360" w:lineRule="auto"/>
        <w:ind w:left="-567" w:firstLine="425"/>
        <w:jc w:val="right"/>
        <w:rPr>
          <w:rFonts w:eastAsia="Times New Roman"/>
          <w:bCs/>
          <w:color w:val="000000"/>
          <w:kern w:val="24"/>
          <w:position w:val="-9"/>
          <w:sz w:val="14"/>
          <w:szCs w:val="24"/>
          <w:lang w:eastAsia="ru-RU"/>
        </w:rPr>
      </w:pPr>
    </w:p>
    <w:p w:rsidR="00304167" w:rsidRPr="00304167" w:rsidRDefault="005B7730" w:rsidP="00304167">
      <w:pPr>
        <w:spacing w:after="0" w:line="360" w:lineRule="auto"/>
        <w:ind w:right="283"/>
        <w:jc w:val="right"/>
        <w:rPr>
          <w:rFonts w:eastAsia="Times New Roman"/>
          <w:bCs/>
          <w:color w:val="000000"/>
          <w:sz w:val="24"/>
          <w:szCs w:val="28"/>
          <w:lang w:eastAsia="ru-RU"/>
        </w:rPr>
      </w:pPr>
      <w:r w:rsidRPr="00304167">
        <w:rPr>
          <w:rFonts w:eastAsia="Times New Roman"/>
          <w:bCs/>
          <w:color w:val="000000"/>
          <w:sz w:val="24"/>
          <w:szCs w:val="28"/>
          <w:lang w:eastAsia="ru-RU"/>
        </w:rPr>
        <w:lastRenderedPageBreak/>
        <w:t xml:space="preserve">Таблица </w:t>
      </w:r>
      <w:r w:rsidR="00E738AE" w:rsidRPr="00304167">
        <w:rPr>
          <w:rFonts w:eastAsia="Times New Roman"/>
          <w:bCs/>
          <w:color w:val="000000"/>
          <w:sz w:val="24"/>
          <w:szCs w:val="28"/>
          <w:lang w:eastAsia="ru-RU"/>
        </w:rPr>
        <w:t>3</w:t>
      </w:r>
    </w:p>
    <w:p w:rsidR="00C476E6" w:rsidRPr="00304167" w:rsidRDefault="005B7730" w:rsidP="00304167">
      <w:pPr>
        <w:spacing w:after="0" w:line="360" w:lineRule="auto"/>
        <w:ind w:right="283"/>
        <w:jc w:val="center"/>
        <w:rPr>
          <w:rFonts w:eastAsia="Times New Roman"/>
          <w:color w:val="000000"/>
          <w:sz w:val="24"/>
          <w:szCs w:val="28"/>
          <w:lang w:eastAsia="ru-RU"/>
        </w:rPr>
      </w:pPr>
      <w:r w:rsidRPr="00304167">
        <w:rPr>
          <w:rFonts w:eastAsia="Times New Roman"/>
          <w:bCs/>
          <w:color w:val="000000"/>
          <w:sz w:val="24"/>
          <w:szCs w:val="28"/>
          <w:lang w:eastAsia="ru-RU"/>
        </w:rPr>
        <w:t>Градация сплавов по коррозионным потерям после 1 года натурно-ускоренных испытаний</w:t>
      </w:r>
      <w:r w:rsidR="00A309BC" w:rsidRPr="00304167">
        <w:rPr>
          <w:rFonts w:eastAsia="Times New Roman"/>
          <w:bCs/>
          <w:color w:val="000000"/>
          <w:sz w:val="24"/>
          <w:szCs w:val="28"/>
          <w:lang w:eastAsia="ru-RU"/>
        </w:rPr>
        <w:t>.</w:t>
      </w:r>
    </w:p>
    <w:tbl>
      <w:tblPr>
        <w:tblW w:w="9640" w:type="dxa"/>
        <w:tblInd w:w="-181" w:type="dxa"/>
        <w:tblCellMar>
          <w:left w:w="0" w:type="dxa"/>
          <w:right w:w="0" w:type="dxa"/>
        </w:tblCellMar>
        <w:tblLook w:val="04A0"/>
      </w:tblPr>
      <w:tblGrid>
        <w:gridCol w:w="1251"/>
        <w:gridCol w:w="1026"/>
        <w:gridCol w:w="1026"/>
        <w:gridCol w:w="964"/>
        <w:gridCol w:w="1089"/>
        <w:gridCol w:w="1165"/>
        <w:gridCol w:w="993"/>
        <w:gridCol w:w="1134"/>
        <w:gridCol w:w="992"/>
      </w:tblGrid>
      <w:tr w:rsidR="00C476E6" w:rsidRPr="00684214" w:rsidTr="00504604">
        <w:trPr>
          <w:trHeight w:val="317"/>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rPr>
                <w:rFonts w:eastAsia="Times New Roman"/>
                <w:sz w:val="24"/>
                <w:szCs w:val="24"/>
                <w:lang w:eastAsia="ru-RU"/>
              </w:rPr>
            </w:pPr>
          </w:p>
        </w:tc>
        <w:tc>
          <w:tcPr>
            <w:tcW w:w="3016" w:type="dxa"/>
            <w:gridSpan w:val="3"/>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center"/>
              <w:rPr>
                <w:rFonts w:eastAsia="Times New Roman"/>
                <w:sz w:val="24"/>
                <w:szCs w:val="24"/>
                <w:lang w:eastAsia="ru-RU"/>
              </w:rPr>
            </w:pPr>
            <w:r w:rsidRPr="00684214">
              <w:rPr>
                <w:rFonts w:eastAsia="Times New Roman"/>
                <w:b/>
                <w:bCs/>
                <w:color w:val="000000"/>
                <w:kern w:val="24"/>
                <w:sz w:val="24"/>
                <w:szCs w:val="24"/>
                <w:lang w:val="en-US" w:eastAsia="ru-RU"/>
              </w:rPr>
              <w:t>min</w:t>
            </w:r>
          </w:p>
        </w:tc>
        <w:tc>
          <w:tcPr>
            <w:tcW w:w="3247" w:type="dxa"/>
            <w:gridSpan w:val="3"/>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center"/>
              <w:rPr>
                <w:rFonts w:eastAsia="Times New Roman"/>
                <w:sz w:val="24"/>
                <w:szCs w:val="24"/>
                <w:lang w:eastAsia="ru-RU"/>
              </w:rPr>
            </w:pPr>
            <w:r w:rsidRPr="00684214">
              <w:rPr>
                <w:rFonts w:eastAsia="Calibri"/>
                <w:b/>
                <w:bCs/>
                <w:color w:val="000000"/>
                <w:kern w:val="24"/>
                <w:sz w:val="24"/>
                <w:szCs w:val="24"/>
                <w:lang w:val="en-US" w:eastAsia="ru-RU"/>
              </w:rPr>
              <w:t>med</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center"/>
              <w:rPr>
                <w:rFonts w:eastAsia="Times New Roman"/>
                <w:sz w:val="24"/>
                <w:szCs w:val="24"/>
                <w:lang w:eastAsia="ru-RU"/>
              </w:rPr>
            </w:pPr>
            <w:r w:rsidRPr="00684214">
              <w:rPr>
                <w:rFonts w:eastAsia="Times New Roman"/>
                <w:b/>
                <w:bCs/>
                <w:color w:val="000000"/>
                <w:kern w:val="24"/>
                <w:sz w:val="24"/>
                <w:szCs w:val="24"/>
                <w:lang w:val="en-US" w:eastAsia="ru-RU"/>
              </w:rPr>
              <w:t>max</w:t>
            </w:r>
          </w:p>
        </w:tc>
      </w:tr>
      <w:tr w:rsidR="00C476E6" w:rsidRPr="00684214" w:rsidTr="00504604">
        <w:trPr>
          <w:trHeight w:val="519"/>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Calibri"/>
                <w:b/>
                <w:bCs/>
                <w:color w:val="000000"/>
                <w:kern w:val="24"/>
                <w:sz w:val="24"/>
                <w:szCs w:val="24"/>
                <w:lang w:eastAsia="ru-RU"/>
              </w:rPr>
              <w:t>Ø корр. очага</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1913 </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1441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В-1461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В-1469</w:t>
            </w:r>
          </w:p>
        </w:tc>
      </w:tr>
      <w:tr w:rsidR="00C476E6" w:rsidRPr="00684214" w:rsidTr="00504604">
        <w:trPr>
          <w:trHeight w:val="575"/>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Times New Roman"/>
                <w:b/>
                <w:bCs/>
                <w:color w:val="000000"/>
                <w:kern w:val="24"/>
                <w:sz w:val="24"/>
                <w:szCs w:val="24"/>
                <w:lang w:val="en-US" w:eastAsia="ru-RU"/>
              </w:rPr>
              <w:t>Cl</w:t>
            </w:r>
            <w:r w:rsidRPr="007E104F">
              <w:rPr>
                <w:rFonts w:eastAsia="Times New Roman"/>
                <w:b/>
                <w:bCs/>
                <w:color w:val="000000"/>
                <w:kern w:val="24"/>
                <w:position w:val="10"/>
                <w:sz w:val="24"/>
                <w:szCs w:val="24"/>
                <w:vertAlign w:val="superscript"/>
                <w:lang w:eastAsia="ru-RU"/>
              </w:rPr>
              <w:t>-</w:t>
            </w:r>
            <w:r w:rsidRPr="007E104F">
              <w:rPr>
                <w:rFonts w:eastAsia="Times New Roman"/>
                <w:b/>
                <w:bCs/>
                <w:color w:val="000000"/>
                <w:kern w:val="24"/>
                <w:sz w:val="24"/>
                <w:szCs w:val="24"/>
                <w:lang w:eastAsia="ru-RU"/>
              </w:rPr>
              <w:t xml:space="preserve"> на </w:t>
            </w:r>
          </w:p>
          <w:p w:rsidR="00C476E6" w:rsidRPr="007E104F" w:rsidRDefault="00C476E6" w:rsidP="00304167">
            <w:pPr>
              <w:spacing w:before="60" w:after="60" w:line="240" w:lineRule="auto"/>
              <w:jc w:val="center"/>
              <w:rPr>
                <w:rFonts w:eastAsia="Times New Roman"/>
                <w:sz w:val="24"/>
                <w:szCs w:val="24"/>
                <w:lang w:eastAsia="ru-RU"/>
              </w:rPr>
            </w:pPr>
            <w:r w:rsidRPr="007E104F">
              <w:rPr>
                <w:rFonts w:eastAsia="Times New Roman"/>
                <w:b/>
                <w:bCs/>
                <w:color w:val="000000"/>
                <w:kern w:val="24"/>
                <w:sz w:val="24"/>
                <w:szCs w:val="24"/>
                <w:lang w:eastAsia="ru-RU"/>
              </w:rPr>
              <w:t>пов-ти</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1913 </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1441</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r>
      <w:tr w:rsidR="00C476E6" w:rsidRPr="00684214" w:rsidTr="00504604">
        <w:trPr>
          <w:trHeight w:val="634"/>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Times New Roman"/>
                <w:b/>
                <w:bCs/>
                <w:color w:val="000000"/>
                <w:kern w:val="24"/>
                <w:sz w:val="24"/>
                <w:szCs w:val="24"/>
                <w:lang w:eastAsia="ru-RU"/>
              </w:rPr>
              <w:t>Скорость коррозии</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1913</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1441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r>
      <w:tr w:rsidR="00C476E6" w:rsidRPr="00684214" w:rsidTr="00504604">
        <w:trPr>
          <w:trHeight w:val="419"/>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Calibri"/>
                <w:b/>
                <w:bCs/>
                <w:color w:val="000000"/>
                <w:kern w:val="24"/>
                <w:sz w:val="24"/>
                <w:szCs w:val="24"/>
                <w:lang w:eastAsia="ru-RU"/>
              </w:rPr>
              <w:t xml:space="preserve">Глубина МКК </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1424 </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1913</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1441</w:t>
            </w:r>
          </w:p>
        </w:tc>
      </w:tr>
      <w:tr w:rsidR="00C476E6" w:rsidRPr="00684214" w:rsidTr="00504604">
        <w:trPr>
          <w:trHeight w:val="555"/>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Calibri"/>
                <w:b/>
                <w:bCs/>
                <w:color w:val="000000"/>
                <w:kern w:val="24"/>
                <w:sz w:val="24"/>
                <w:szCs w:val="24"/>
                <w:lang w:eastAsia="ru-RU"/>
              </w:rPr>
              <w:t>Глубина питтинга</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1441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1913</w:t>
            </w:r>
          </w:p>
        </w:tc>
      </w:tr>
      <w:tr w:rsidR="00C476E6" w:rsidRPr="00684214" w:rsidTr="00504604">
        <w:trPr>
          <w:trHeight w:val="520"/>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Calibri"/>
                <w:b/>
                <w:bCs/>
                <w:color w:val="000000"/>
                <w:kern w:val="24"/>
                <w:sz w:val="24"/>
                <w:szCs w:val="24"/>
                <w:lang w:eastAsia="ru-RU"/>
              </w:rPr>
              <w:t xml:space="preserve">Потери мех.св-в </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1441</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1913 </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r>
      <w:tr w:rsidR="00C476E6" w:rsidRPr="00684214" w:rsidTr="00504604">
        <w:trPr>
          <w:trHeight w:val="500"/>
        </w:trPr>
        <w:tc>
          <w:tcPr>
            <w:tcW w:w="1251"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7E104F" w:rsidRDefault="00C476E6" w:rsidP="00304167">
            <w:pPr>
              <w:spacing w:before="60" w:after="60" w:line="240" w:lineRule="auto"/>
              <w:jc w:val="center"/>
              <w:rPr>
                <w:rFonts w:eastAsia="Times New Roman"/>
                <w:sz w:val="24"/>
                <w:szCs w:val="24"/>
                <w:lang w:eastAsia="ru-RU"/>
              </w:rPr>
            </w:pPr>
            <w:r w:rsidRPr="007E104F">
              <w:rPr>
                <w:rFonts w:eastAsia="Times New Roman"/>
                <w:b/>
                <w:bCs/>
                <w:color w:val="000000"/>
                <w:kern w:val="24"/>
                <w:sz w:val="24"/>
                <w:szCs w:val="24"/>
                <w:lang w:eastAsia="ru-RU"/>
              </w:rPr>
              <w:t>Потери МЦУ</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1424</w:t>
            </w:r>
          </w:p>
        </w:tc>
        <w:tc>
          <w:tcPr>
            <w:tcW w:w="1026"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1913 </w:t>
            </w:r>
          </w:p>
        </w:tc>
        <w:tc>
          <w:tcPr>
            <w:tcW w:w="96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В-1469 </w:t>
            </w:r>
          </w:p>
        </w:tc>
        <w:tc>
          <w:tcPr>
            <w:tcW w:w="1089"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В-1461</w:t>
            </w:r>
          </w:p>
        </w:tc>
        <w:tc>
          <w:tcPr>
            <w:tcW w:w="11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В-1341 </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Calibri"/>
                <w:color w:val="000000"/>
                <w:kern w:val="24"/>
                <w:sz w:val="24"/>
                <w:szCs w:val="24"/>
                <w:lang w:eastAsia="ru-RU"/>
              </w:rPr>
              <w:t xml:space="preserve">В96ц-3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1370</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4" w:type="dxa"/>
              <w:left w:w="103" w:type="dxa"/>
              <w:bottom w:w="0" w:type="dxa"/>
              <w:right w:w="103" w:type="dxa"/>
            </w:tcMar>
            <w:hideMark/>
          </w:tcPr>
          <w:p w:rsidR="00C476E6" w:rsidRPr="00684214" w:rsidRDefault="00C476E6" w:rsidP="00304167">
            <w:pPr>
              <w:spacing w:before="60" w:after="60" w:line="240" w:lineRule="auto"/>
              <w:jc w:val="both"/>
              <w:rPr>
                <w:rFonts w:eastAsia="Times New Roman"/>
                <w:sz w:val="24"/>
                <w:szCs w:val="24"/>
                <w:lang w:eastAsia="ru-RU"/>
              </w:rPr>
            </w:pPr>
            <w:r w:rsidRPr="00684214">
              <w:rPr>
                <w:rFonts w:eastAsia="Times New Roman"/>
                <w:color w:val="000000"/>
                <w:kern w:val="24"/>
                <w:sz w:val="24"/>
                <w:szCs w:val="24"/>
                <w:lang w:eastAsia="ru-RU"/>
              </w:rPr>
              <w:t>1441</w:t>
            </w:r>
          </w:p>
        </w:tc>
      </w:tr>
    </w:tbl>
    <w:p w:rsidR="00CC688B" w:rsidRDefault="00CC688B" w:rsidP="00CC688B">
      <w:pPr>
        <w:spacing w:after="0" w:line="360" w:lineRule="auto"/>
        <w:jc w:val="center"/>
        <w:rPr>
          <w:b/>
        </w:rPr>
      </w:pPr>
    </w:p>
    <w:p w:rsidR="001F7122" w:rsidRPr="001F7122" w:rsidRDefault="001F7122" w:rsidP="00304167">
      <w:pPr>
        <w:spacing w:after="0" w:line="360" w:lineRule="auto"/>
        <w:ind w:firstLine="142"/>
        <w:jc w:val="both"/>
        <w:rPr>
          <w:b/>
        </w:rPr>
      </w:pPr>
      <w:r w:rsidRPr="001F7122">
        <w:rPr>
          <w:b/>
        </w:rPr>
        <w:t>Выводы.</w:t>
      </w:r>
    </w:p>
    <w:p w:rsidR="001F7122" w:rsidRDefault="00F7370D" w:rsidP="00CC688B">
      <w:pPr>
        <w:pStyle w:val="a8"/>
        <w:numPr>
          <w:ilvl w:val="0"/>
          <w:numId w:val="6"/>
        </w:numPr>
        <w:tabs>
          <w:tab w:val="left" w:pos="-284"/>
          <w:tab w:val="left" w:pos="284"/>
          <w:tab w:val="left" w:pos="426"/>
        </w:tabs>
        <w:spacing w:after="0" w:line="360" w:lineRule="auto"/>
        <w:ind w:left="-284" w:firstLine="426"/>
        <w:jc w:val="both"/>
        <w:rPr>
          <w:b w:val="0"/>
          <w:szCs w:val="28"/>
        </w:rPr>
      </w:pPr>
      <w:r>
        <w:rPr>
          <w:b w:val="0"/>
          <w:szCs w:val="28"/>
        </w:rPr>
        <w:t>Установлено, что д</w:t>
      </w:r>
      <w:r w:rsidR="001F7122" w:rsidRPr="001F7122">
        <w:rPr>
          <w:b w:val="0"/>
          <w:szCs w:val="28"/>
        </w:rPr>
        <w:t xml:space="preserve">инамика изменения </w:t>
      </w:r>
      <w:r w:rsidR="001F7122" w:rsidRPr="001F7122">
        <w:rPr>
          <w:b w:val="0"/>
          <w:i/>
          <w:szCs w:val="28"/>
        </w:rPr>
        <w:t>скорости коррозии</w:t>
      </w:r>
      <w:r w:rsidR="001F7122" w:rsidRPr="001F7122">
        <w:rPr>
          <w:b w:val="0"/>
          <w:szCs w:val="28"/>
        </w:rPr>
        <w:t xml:space="preserve"> при испытаниях с </w:t>
      </w:r>
      <w:r>
        <w:rPr>
          <w:b w:val="0"/>
          <w:szCs w:val="28"/>
        </w:rPr>
        <w:t>ПКХ</w:t>
      </w:r>
      <w:r w:rsidR="001F7122" w:rsidRPr="001F7122">
        <w:rPr>
          <w:b w:val="0"/>
          <w:szCs w:val="28"/>
        </w:rPr>
        <w:t xml:space="preserve"> для всех сплавов практически одинакова: наибольшие значения получены после 3-х месяцев испытаний, далее происходит значительное снижение скорости коррозии, после 1 года испытаний </w:t>
      </w:r>
      <w:r w:rsidR="001F7122" w:rsidRPr="001F7122">
        <w:rPr>
          <w:b w:val="0"/>
          <w:szCs w:val="28"/>
          <w:lang w:val="en-US"/>
        </w:rPr>
        <w:t>V</w:t>
      </w:r>
      <w:r w:rsidR="001F7122" w:rsidRPr="001F7122">
        <w:rPr>
          <w:b w:val="0"/>
          <w:szCs w:val="28"/>
          <w:vertAlign w:val="subscript"/>
        </w:rPr>
        <w:t>корр</w:t>
      </w:r>
      <w:r w:rsidR="003D6145">
        <w:rPr>
          <w:b w:val="0"/>
          <w:szCs w:val="28"/>
          <w:vertAlign w:val="subscript"/>
        </w:rPr>
        <w:t xml:space="preserve"> </w:t>
      </w:r>
      <w:r w:rsidR="001F7122" w:rsidRPr="001F7122">
        <w:rPr>
          <w:b w:val="0"/>
          <w:szCs w:val="28"/>
        </w:rPr>
        <w:t xml:space="preserve">практически не изменяется. Максимум значений скорости коррозии для большинства сплавов при испытаниях без </w:t>
      </w:r>
      <w:r>
        <w:rPr>
          <w:b w:val="0"/>
          <w:szCs w:val="28"/>
        </w:rPr>
        <w:t>ПКХ</w:t>
      </w:r>
      <w:r w:rsidR="001F7122" w:rsidRPr="001F7122">
        <w:rPr>
          <w:b w:val="0"/>
          <w:szCs w:val="28"/>
        </w:rPr>
        <w:t xml:space="preserve"> – после 1 года.</w:t>
      </w:r>
      <w:r w:rsidR="003D6145">
        <w:rPr>
          <w:b w:val="0"/>
          <w:szCs w:val="28"/>
        </w:rPr>
        <w:t xml:space="preserve"> </w:t>
      </w:r>
      <w:r w:rsidR="001F7122" w:rsidRPr="001F7122">
        <w:rPr>
          <w:b w:val="0"/>
          <w:szCs w:val="28"/>
        </w:rPr>
        <w:t>Для сплавов 1424</w:t>
      </w:r>
      <w:r>
        <w:rPr>
          <w:b w:val="0"/>
          <w:szCs w:val="28"/>
        </w:rPr>
        <w:t>Т1</w:t>
      </w:r>
      <w:r w:rsidR="001F7122" w:rsidRPr="001F7122">
        <w:rPr>
          <w:b w:val="0"/>
          <w:szCs w:val="28"/>
        </w:rPr>
        <w:t xml:space="preserve"> и В-1341</w:t>
      </w:r>
      <w:r>
        <w:rPr>
          <w:b w:val="0"/>
          <w:szCs w:val="28"/>
        </w:rPr>
        <w:t>Т1</w:t>
      </w:r>
      <w:r w:rsidR="001F7122" w:rsidRPr="001F7122">
        <w:rPr>
          <w:b w:val="0"/>
          <w:szCs w:val="28"/>
        </w:rPr>
        <w:t xml:space="preserve"> отмечена наиболее низкая скорость коррозии, для В96ц3пч</w:t>
      </w:r>
      <w:r>
        <w:rPr>
          <w:b w:val="0"/>
          <w:szCs w:val="28"/>
        </w:rPr>
        <w:t>Т12</w:t>
      </w:r>
      <w:r w:rsidR="001F7122" w:rsidRPr="001F7122">
        <w:rPr>
          <w:b w:val="0"/>
          <w:szCs w:val="28"/>
        </w:rPr>
        <w:t xml:space="preserve"> и В-1461</w:t>
      </w:r>
      <w:r>
        <w:rPr>
          <w:b w:val="0"/>
          <w:szCs w:val="28"/>
        </w:rPr>
        <w:t>Т1</w:t>
      </w:r>
      <w:r w:rsidR="001F7122" w:rsidRPr="001F7122">
        <w:rPr>
          <w:b w:val="0"/>
          <w:szCs w:val="28"/>
        </w:rPr>
        <w:t xml:space="preserve"> – наиболее высокая.</w:t>
      </w:r>
    </w:p>
    <w:p w:rsidR="001F7122" w:rsidRDefault="001F7122" w:rsidP="00CC688B">
      <w:pPr>
        <w:pStyle w:val="a8"/>
        <w:numPr>
          <w:ilvl w:val="0"/>
          <w:numId w:val="6"/>
        </w:numPr>
        <w:tabs>
          <w:tab w:val="left" w:pos="-284"/>
          <w:tab w:val="left" w:pos="284"/>
          <w:tab w:val="left" w:pos="426"/>
        </w:tabs>
        <w:spacing w:after="0" w:line="360" w:lineRule="auto"/>
        <w:ind w:left="-284" w:firstLine="425"/>
        <w:jc w:val="both"/>
        <w:rPr>
          <w:b w:val="0"/>
          <w:szCs w:val="28"/>
        </w:rPr>
      </w:pPr>
      <w:r w:rsidRPr="001F7122">
        <w:rPr>
          <w:b w:val="0"/>
          <w:szCs w:val="28"/>
        </w:rPr>
        <w:t xml:space="preserve">Наименьшая </w:t>
      </w:r>
      <w:r w:rsidRPr="001F7122">
        <w:rPr>
          <w:b w:val="0"/>
          <w:i/>
          <w:szCs w:val="28"/>
        </w:rPr>
        <w:t>глубина питтинга</w:t>
      </w:r>
      <w:r w:rsidRPr="001F7122">
        <w:rPr>
          <w:b w:val="0"/>
          <w:szCs w:val="28"/>
        </w:rPr>
        <w:t xml:space="preserve"> была обнаружена на сплавах 1424</w:t>
      </w:r>
      <w:r w:rsidR="003D6145">
        <w:rPr>
          <w:b w:val="0"/>
          <w:szCs w:val="28"/>
        </w:rPr>
        <w:t>Т1</w:t>
      </w:r>
      <w:r w:rsidRPr="001F7122">
        <w:rPr>
          <w:b w:val="0"/>
          <w:szCs w:val="28"/>
        </w:rPr>
        <w:t xml:space="preserve"> и В-1341</w:t>
      </w:r>
      <w:r w:rsidR="003D6145">
        <w:rPr>
          <w:b w:val="0"/>
          <w:szCs w:val="28"/>
        </w:rPr>
        <w:t>Т1</w:t>
      </w:r>
      <w:r w:rsidRPr="001F7122">
        <w:rPr>
          <w:b w:val="0"/>
          <w:szCs w:val="28"/>
        </w:rPr>
        <w:t>, наибольшая – для 1913</w:t>
      </w:r>
      <w:r w:rsidR="003D6145">
        <w:rPr>
          <w:b w:val="0"/>
          <w:szCs w:val="28"/>
        </w:rPr>
        <w:t>Т3</w:t>
      </w:r>
      <w:r w:rsidRPr="001F7122">
        <w:rPr>
          <w:b w:val="0"/>
          <w:szCs w:val="28"/>
        </w:rPr>
        <w:t xml:space="preserve"> и В96ц3пч</w:t>
      </w:r>
      <w:r w:rsidR="003D6145">
        <w:rPr>
          <w:b w:val="0"/>
          <w:szCs w:val="28"/>
        </w:rPr>
        <w:t>Т</w:t>
      </w:r>
      <w:r w:rsidR="00D36D06">
        <w:rPr>
          <w:b w:val="0"/>
          <w:szCs w:val="28"/>
        </w:rPr>
        <w:t>12</w:t>
      </w:r>
      <w:r w:rsidRPr="001F7122">
        <w:rPr>
          <w:b w:val="0"/>
          <w:szCs w:val="28"/>
        </w:rPr>
        <w:t>. Для всех сплавов отмечен рост глубины питтинга в течение всего периода испытаний. Для сплавов В-1461</w:t>
      </w:r>
      <w:r w:rsidR="003D6145">
        <w:rPr>
          <w:b w:val="0"/>
          <w:szCs w:val="28"/>
        </w:rPr>
        <w:t>Т1</w:t>
      </w:r>
      <w:r w:rsidRPr="001F7122">
        <w:rPr>
          <w:b w:val="0"/>
          <w:szCs w:val="28"/>
        </w:rPr>
        <w:t xml:space="preserve"> и 1441</w:t>
      </w:r>
      <w:r w:rsidR="003D6145">
        <w:rPr>
          <w:b w:val="0"/>
          <w:szCs w:val="28"/>
        </w:rPr>
        <w:t>Т1</w:t>
      </w:r>
      <w:r w:rsidRPr="001F7122">
        <w:rPr>
          <w:b w:val="0"/>
          <w:szCs w:val="28"/>
        </w:rPr>
        <w:t xml:space="preserve"> глубина питтинга образцов с </w:t>
      </w:r>
      <w:r w:rsidR="00B6630A">
        <w:rPr>
          <w:b w:val="0"/>
          <w:szCs w:val="28"/>
        </w:rPr>
        <w:t>ПКХ</w:t>
      </w:r>
      <w:r w:rsidRPr="001F7122">
        <w:rPr>
          <w:b w:val="0"/>
          <w:szCs w:val="28"/>
        </w:rPr>
        <w:t xml:space="preserve"> гораздо больше по сравнению с образцами без </w:t>
      </w:r>
      <w:r w:rsidR="00B6630A">
        <w:rPr>
          <w:b w:val="0"/>
          <w:szCs w:val="28"/>
        </w:rPr>
        <w:t>ПКХ</w:t>
      </w:r>
      <w:r w:rsidRPr="001F7122">
        <w:rPr>
          <w:b w:val="0"/>
          <w:szCs w:val="28"/>
        </w:rPr>
        <w:t xml:space="preserve">. </w:t>
      </w:r>
    </w:p>
    <w:p w:rsidR="00C67EE6" w:rsidRDefault="001F7122" w:rsidP="00B6630A">
      <w:pPr>
        <w:pStyle w:val="a8"/>
        <w:numPr>
          <w:ilvl w:val="0"/>
          <w:numId w:val="6"/>
        </w:numPr>
        <w:tabs>
          <w:tab w:val="left" w:pos="-284"/>
          <w:tab w:val="left" w:pos="284"/>
          <w:tab w:val="left" w:pos="426"/>
        </w:tabs>
        <w:spacing w:after="0" w:line="360" w:lineRule="auto"/>
        <w:ind w:left="-284" w:firstLine="426"/>
        <w:jc w:val="both"/>
        <w:rPr>
          <w:b w:val="0"/>
          <w:szCs w:val="28"/>
        </w:rPr>
      </w:pPr>
      <w:r w:rsidRPr="001F7122">
        <w:rPr>
          <w:b w:val="0"/>
          <w:szCs w:val="28"/>
        </w:rPr>
        <w:lastRenderedPageBreak/>
        <w:t xml:space="preserve">По результатам </w:t>
      </w:r>
      <w:r w:rsidRPr="001F7122">
        <w:rPr>
          <w:b w:val="0"/>
          <w:i/>
          <w:szCs w:val="28"/>
        </w:rPr>
        <w:t>металлографических исследований</w:t>
      </w:r>
      <w:r w:rsidRPr="001F7122">
        <w:rPr>
          <w:b w:val="0"/>
          <w:szCs w:val="28"/>
        </w:rPr>
        <w:t xml:space="preserve"> сплавы 1424</w:t>
      </w:r>
      <w:r w:rsidR="003D6145">
        <w:rPr>
          <w:b w:val="0"/>
          <w:szCs w:val="28"/>
        </w:rPr>
        <w:t>Т1</w:t>
      </w:r>
      <w:r w:rsidRPr="001F7122">
        <w:rPr>
          <w:b w:val="0"/>
          <w:szCs w:val="28"/>
        </w:rPr>
        <w:t xml:space="preserve"> и 1913</w:t>
      </w:r>
      <w:r w:rsidR="003D6145">
        <w:rPr>
          <w:b w:val="0"/>
          <w:szCs w:val="28"/>
        </w:rPr>
        <w:t>Т3</w:t>
      </w:r>
      <w:r w:rsidRPr="001F7122">
        <w:rPr>
          <w:b w:val="0"/>
          <w:szCs w:val="28"/>
        </w:rPr>
        <w:t xml:space="preserve"> не проявили склонности к МКК, наибольшая глубина МКК обнаружена для сплавов 1370</w:t>
      </w:r>
      <w:r w:rsidR="003D6145">
        <w:rPr>
          <w:b w:val="0"/>
          <w:szCs w:val="28"/>
        </w:rPr>
        <w:t>Т1</w:t>
      </w:r>
      <w:r w:rsidRPr="001F7122">
        <w:rPr>
          <w:b w:val="0"/>
          <w:szCs w:val="28"/>
        </w:rPr>
        <w:t xml:space="preserve"> и 1441</w:t>
      </w:r>
      <w:r w:rsidR="003D6145">
        <w:rPr>
          <w:b w:val="0"/>
          <w:szCs w:val="28"/>
        </w:rPr>
        <w:t>Т1</w:t>
      </w:r>
      <w:r w:rsidRPr="001F7122">
        <w:rPr>
          <w:b w:val="0"/>
          <w:szCs w:val="28"/>
        </w:rPr>
        <w:t>. Для всех сплавов наблюдается торможение роста МКК после 1 года испытаний.</w:t>
      </w:r>
    </w:p>
    <w:p w:rsidR="00C67EE6" w:rsidRPr="00C67EE6" w:rsidRDefault="00C67EE6" w:rsidP="00B6630A">
      <w:pPr>
        <w:pStyle w:val="a8"/>
        <w:numPr>
          <w:ilvl w:val="0"/>
          <w:numId w:val="6"/>
        </w:numPr>
        <w:tabs>
          <w:tab w:val="left" w:pos="-284"/>
          <w:tab w:val="left" w:pos="284"/>
          <w:tab w:val="left" w:pos="426"/>
        </w:tabs>
        <w:spacing w:after="0" w:line="360" w:lineRule="auto"/>
        <w:ind w:left="-284" w:firstLine="426"/>
        <w:jc w:val="both"/>
        <w:rPr>
          <w:b w:val="0"/>
          <w:sz w:val="32"/>
          <w:szCs w:val="28"/>
        </w:rPr>
      </w:pPr>
      <w:r w:rsidRPr="00C67EE6">
        <w:rPr>
          <w:b w:val="0"/>
        </w:rPr>
        <w:t xml:space="preserve">На основании проведенного </w:t>
      </w:r>
      <w:r w:rsidRPr="00C67EE6">
        <w:rPr>
          <w:b w:val="0"/>
          <w:i/>
        </w:rPr>
        <w:t>фрактографического анализа</w:t>
      </w:r>
      <w:r w:rsidRPr="00C67EE6">
        <w:rPr>
          <w:b w:val="0"/>
        </w:rPr>
        <w:t xml:space="preserve"> </w:t>
      </w:r>
      <w:r w:rsidR="00CC688B">
        <w:rPr>
          <w:b w:val="0"/>
        </w:rPr>
        <w:t>отмечено</w:t>
      </w:r>
      <w:r w:rsidRPr="00C67EE6">
        <w:rPr>
          <w:b w:val="0"/>
        </w:rPr>
        <w:t>, что из всех исследованных образцов наиболее явно склонность к формированию разрушения по границам зерен под воздействием коррозионной среды проявляется для сплава 1370Т1. При сравнении изломов до и после коррозионного воздействия практически для всех исследуемых сплавов наблюдается снижение вязкости при разрушении после натурно-ускоренных испытаний, что связано с окклюзией водорода, особенно при протекании МКК. Так на примере сплава В-1461Т1 видно, что высокая скорость общей и питтинговой коррозии не приводят к значительному снижению пластичности.</w:t>
      </w:r>
    </w:p>
    <w:p w:rsidR="00AC0C13" w:rsidRDefault="001F7122" w:rsidP="00B6630A">
      <w:pPr>
        <w:pStyle w:val="a8"/>
        <w:numPr>
          <w:ilvl w:val="0"/>
          <w:numId w:val="6"/>
        </w:numPr>
        <w:tabs>
          <w:tab w:val="left" w:pos="-284"/>
          <w:tab w:val="left" w:pos="284"/>
          <w:tab w:val="left" w:pos="426"/>
        </w:tabs>
        <w:spacing w:after="0" w:line="360" w:lineRule="auto"/>
        <w:ind w:left="-284" w:firstLine="426"/>
        <w:jc w:val="both"/>
        <w:rPr>
          <w:b w:val="0"/>
          <w:szCs w:val="28"/>
        </w:rPr>
      </w:pPr>
      <w:r w:rsidRPr="001F7122">
        <w:rPr>
          <w:b w:val="0"/>
          <w:szCs w:val="28"/>
        </w:rPr>
        <w:t xml:space="preserve">По результатам определения  </w:t>
      </w:r>
      <w:r w:rsidRPr="001F7122">
        <w:rPr>
          <w:b w:val="0"/>
          <w:i/>
          <w:szCs w:val="28"/>
        </w:rPr>
        <w:t>потерь механических свойств</w:t>
      </w:r>
      <w:r w:rsidRPr="001F7122">
        <w:rPr>
          <w:b w:val="0"/>
          <w:szCs w:val="28"/>
        </w:rPr>
        <w:t xml:space="preserve"> образцов алюминиевых сплавов установлено, что наименьшие потери </w:t>
      </w:r>
      <w:r w:rsidR="003D6145">
        <w:rPr>
          <w:b w:val="0"/>
          <w:szCs w:val="28"/>
        </w:rPr>
        <w:t>прочности получены</w:t>
      </w:r>
      <w:r w:rsidRPr="001F7122">
        <w:rPr>
          <w:b w:val="0"/>
          <w:szCs w:val="28"/>
        </w:rPr>
        <w:t xml:space="preserve"> для сплавов, не подверженных МКК, – 1424</w:t>
      </w:r>
      <w:r w:rsidR="003D6145">
        <w:rPr>
          <w:b w:val="0"/>
          <w:szCs w:val="28"/>
        </w:rPr>
        <w:t>Т1</w:t>
      </w:r>
      <w:r w:rsidRPr="001F7122">
        <w:rPr>
          <w:b w:val="0"/>
          <w:szCs w:val="28"/>
        </w:rPr>
        <w:t xml:space="preserve"> и 1913</w:t>
      </w:r>
      <w:r w:rsidR="003D6145">
        <w:rPr>
          <w:b w:val="0"/>
          <w:szCs w:val="28"/>
        </w:rPr>
        <w:t>Т3, наибольшие – для 1441Т1, наиболее подверженного РСК и МКК</w:t>
      </w:r>
      <w:r w:rsidRPr="001F7122">
        <w:rPr>
          <w:b w:val="0"/>
          <w:szCs w:val="28"/>
        </w:rPr>
        <w:t xml:space="preserve">. </w:t>
      </w:r>
      <w:r w:rsidRPr="003D6145">
        <w:rPr>
          <w:b w:val="0"/>
          <w:szCs w:val="28"/>
        </w:rPr>
        <w:t>Потери МЦУ достигают значительного уровня уже после 1 года испытаний – до 85%, после 2х лет – до 95%. Наименьшие значения потерь МЦУ после 1 года испытаний получены для сплавов 1424</w:t>
      </w:r>
      <w:r w:rsidR="00512687">
        <w:rPr>
          <w:b w:val="0"/>
          <w:szCs w:val="28"/>
        </w:rPr>
        <w:t>Т1</w:t>
      </w:r>
      <w:r w:rsidRPr="003D6145">
        <w:rPr>
          <w:b w:val="0"/>
          <w:szCs w:val="28"/>
        </w:rPr>
        <w:t>, В-1341</w:t>
      </w:r>
      <w:r w:rsidR="00512687">
        <w:rPr>
          <w:b w:val="0"/>
          <w:szCs w:val="28"/>
        </w:rPr>
        <w:t>Т1</w:t>
      </w:r>
      <w:r w:rsidRPr="003D6145">
        <w:rPr>
          <w:b w:val="0"/>
          <w:szCs w:val="28"/>
        </w:rPr>
        <w:t xml:space="preserve"> и 1913</w:t>
      </w:r>
      <w:r w:rsidR="00512687">
        <w:rPr>
          <w:b w:val="0"/>
          <w:szCs w:val="28"/>
        </w:rPr>
        <w:t>Т3</w:t>
      </w:r>
      <w:r w:rsidRPr="003D6145">
        <w:rPr>
          <w:b w:val="0"/>
          <w:szCs w:val="28"/>
        </w:rPr>
        <w:t>, наибольшие – для 1441</w:t>
      </w:r>
      <w:r w:rsidR="00512687">
        <w:rPr>
          <w:b w:val="0"/>
          <w:szCs w:val="28"/>
        </w:rPr>
        <w:t>Т1, 1</w:t>
      </w:r>
      <w:r w:rsidRPr="003D6145">
        <w:rPr>
          <w:b w:val="0"/>
          <w:szCs w:val="28"/>
        </w:rPr>
        <w:t>370</w:t>
      </w:r>
      <w:r w:rsidR="00512687">
        <w:rPr>
          <w:b w:val="0"/>
          <w:szCs w:val="28"/>
        </w:rPr>
        <w:t>Т1</w:t>
      </w:r>
      <w:r w:rsidRPr="003D6145">
        <w:rPr>
          <w:b w:val="0"/>
          <w:szCs w:val="28"/>
        </w:rPr>
        <w:t xml:space="preserve"> и В96ц3пч</w:t>
      </w:r>
      <w:r w:rsidR="00512687">
        <w:rPr>
          <w:b w:val="0"/>
          <w:szCs w:val="28"/>
        </w:rPr>
        <w:t>Т12</w:t>
      </w:r>
      <w:r w:rsidRPr="003D6145">
        <w:rPr>
          <w:b w:val="0"/>
          <w:szCs w:val="28"/>
        </w:rPr>
        <w:t>. Таким образом, коррозионное разрушение материала в наибольшей степени оказывает влияние на падение пластических и усталостных свойств материалов.</w:t>
      </w:r>
    </w:p>
    <w:p w:rsidR="00AC0C13" w:rsidRPr="00AC0C13" w:rsidRDefault="00AC0C13" w:rsidP="00B6630A">
      <w:pPr>
        <w:pStyle w:val="a8"/>
        <w:numPr>
          <w:ilvl w:val="0"/>
          <w:numId w:val="6"/>
        </w:numPr>
        <w:tabs>
          <w:tab w:val="left" w:pos="-284"/>
          <w:tab w:val="left" w:pos="284"/>
          <w:tab w:val="left" w:pos="426"/>
        </w:tabs>
        <w:spacing w:after="0" w:line="360" w:lineRule="auto"/>
        <w:ind w:left="-284" w:firstLine="426"/>
        <w:jc w:val="both"/>
        <w:rPr>
          <w:b w:val="0"/>
          <w:sz w:val="32"/>
          <w:szCs w:val="28"/>
        </w:rPr>
      </w:pPr>
      <w:r>
        <w:rPr>
          <w:b w:val="0"/>
          <w:color w:val="000000"/>
          <w:szCs w:val="24"/>
        </w:rPr>
        <w:t>П</w:t>
      </w:r>
      <w:r w:rsidRPr="00AC0C13">
        <w:rPr>
          <w:b w:val="0"/>
          <w:color w:val="000000"/>
          <w:szCs w:val="24"/>
        </w:rPr>
        <w:t>о результатам комплексной оценки наибольшей коррозионной стойкостью обладают сплавы  1424Т1 (Al-5Mg-1,5Li), 1913Т3 (Al-2Mg-4,5Zn), средней – В-1469Т1 (Al-1,8Cu-Li-Mg), В-1341Т1 (Al-0,7Mg-Si), В-1469Т1 (Al-1,8Cu-Li-Mg), В96ц3пчТ12 (Al-4,5Zn-2,3Mg-2Cu), низкой – 1370Т1 (Al-1,4Mg-1,2Si-1,4Cu) и 1441Т1 (Al-Li-Mg-Si).</w:t>
      </w:r>
    </w:p>
    <w:p w:rsidR="00CC688B" w:rsidRDefault="00CC688B" w:rsidP="002721F8">
      <w:pPr>
        <w:jc w:val="both"/>
        <w:rPr>
          <w:i/>
          <w:szCs w:val="28"/>
        </w:rPr>
      </w:pPr>
    </w:p>
    <w:p w:rsidR="00984750" w:rsidRDefault="00984750" w:rsidP="002721F8">
      <w:pPr>
        <w:jc w:val="both"/>
        <w:rPr>
          <w:i/>
          <w:szCs w:val="28"/>
        </w:rPr>
      </w:pPr>
    </w:p>
    <w:p w:rsidR="002721F8" w:rsidRPr="002721F8" w:rsidRDefault="002721F8" w:rsidP="002721F8">
      <w:pPr>
        <w:jc w:val="both"/>
        <w:rPr>
          <w:i/>
          <w:szCs w:val="28"/>
        </w:rPr>
      </w:pPr>
      <w:r w:rsidRPr="002721F8">
        <w:rPr>
          <w:i/>
          <w:szCs w:val="28"/>
        </w:rPr>
        <w:lastRenderedPageBreak/>
        <w:t xml:space="preserve">Автор выражает благодарность </w:t>
      </w:r>
      <w:r>
        <w:rPr>
          <w:i/>
          <w:szCs w:val="28"/>
        </w:rPr>
        <w:t>Ларисе Владимировне Морозовой и Дмитрию Александровичу Мовенко</w:t>
      </w:r>
      <w:r w:rsidRPr="002721F8">
        <w:rPr>
          <w:i/>
          <w:szCs w:val="28"/>
        </w:rPr>
        <w:t xml:space="preserve"> за помощь в проведении </w:t>
      </w:r>
      <w:r w:rsidR="00434955">
        <w:rPr>
          <w:i/>
          <w:szCs w:val="28"/>
        </w:rPr>
        <w:t>фрактографических исследований и рентгеноспектрального анализа.</w:t>
      </w:r>
    </w:p>
    <w:p w:rsidR="00984750" w:rsidRDefault="00984750" w:rsidP="00583A5F">
      <w:pPr>
        <w:spacing w:line="360" w:lineRule="auto"/>
        <w:ind w:left="-426"/>
        <w:jc w:val="center"/>
        <w:rPr>
          <w:b/>
        </w:rPr>
      </w:pPr>
    </w:p>
    <w:p w:rsidR="00583A5F" w:rsidRPr="00304167" w:rsidRDefault="00304167" w:rsidP="00304167">
      <w:pPr>
        <w:spacing w:line="360" w:lineRule="auto"/>
        <w:ind w:left="-426" w:firstLine="568"/>
        <w:jc w:val="both"/>
      </w:pPr>
      <w:r w:rsidRPr="00304167">
        <w:t>Литература</w:t>
      </w:r>
    </w:p>
    <w:p w:rsidR="00583A5F" w:rsidRPr="007C5830" w:rsidRDefault="00583A5F" w:rsidP="00304167">
      <w:pPr>
        <w:pStyle w:val="a3"/>
        <w:numPr>
          <w:ilvl w:val="0"/>
          <w:numId w:val="5"/>
        </w:numPr>
        <w:tabs>
          <w:tab w:val="left" w:pos="0"/>
        </w:tabs>
        <w:spacing w:after="0" w:line="360" w:lineRule="auto"/>
        <w:ind w:left="-284" w:firstLine="426"/>
        <w:jc w:val="both"/>
        <w:rPr>
          <w:szCs w:val="28"/>
        </w:rPr>
      </w:pPr>
      <w:r w:rsidRPr="007C5830">
        <w:rPr>
          <w:szCs w:val="28"/>
        </w:rPr>
        <w:t>Каблов Е.Н., Старцев О.В., Медведев И.М. Обзор зарубежного опыта исследований коррозии и средств защиты от коррозии //Авиационные материалы и технологии. 2015. №2. С. 76–87.</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t xml:space="preserve">Каблов Е.Н. </w:t>
      </w:r>
      <w:r w:rsidRPr="007C5830">
        <w:rPr>
          <w:szCs w:val="18"/>
        </w:rPr>
        <w:t>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w:t>
      </w:r>
      <w:r w:rsidRPr="007C5830">
        <w:rPr>
          <w:szCs w:val="28"/>
        </w:rPr>
        <w:t xml:space="preserve"> //Авиационные материалы и технологии. 2015. №1 (34). С. 3–33.</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 w:val="32"/>
        </w:rPr>
      </w:pPr>
      <w:r w:rsidRPr="007C5830">
        <w:rPr>
          <w:szCs w:val="28"/>
        </w:rPr>
        <w:t>Каримова С.А., Жиликов В.П., Михайлов А.А., Чесноков Д.В., Игонин Т.Н., Карпов В.А. Натурно-ускоренные испытания алюминиевых сплавов в условиях воздействия морской атмосферы //Коррозия: материалы, защита. 2012.  № 10. С. 1-3.</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Синявский В.С., Калинин В.Д., Александрова Т.В. Новый метод ускоренных коррозионных испытаний алюминиевых сплавов // Технология легких сплавов. 2013. № 2.С. 89-93.</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Семенычев В.В. Коррозионная стойкость образцов сплава 1201 в морских субтропиках// Коррозия: материалы, защита. 2015. №3. С. 1-5.</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Панченко Ю.М., Стрекалов П.В., Чесноков Д.В., Жирнов А.Д., Жиликов В.П., Каримова С.А., Тарараева Т.И. Зависимость коррозионной стойкости сплава Д16 от засоленности и метеопараметров приморской атмосферы //Авиационные материалы и технологии. 2010. №3. С. 8–13.</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Семенычев В.В. Коррозионная стойкость листов сплава Д16ч.-Т в морских субтропиках //Труды ВИАМ. 2014. №7. Ст. 08 (viam-works.ru).</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rFonts w:eastAsia="Times New Roman"/>
          <w:szCs w:val="28"/>
        </w:rPr>
      </w:pPr>
      <w:r w:rsidRPr="007C5830">
        <w:rPr>
          <w:szCs w:val="28"/>
        </w:rPr>
        <w:t xml:space="preserve">Курс М.Г., Каримова С.А. Натурно-ускоренные испытания: особенности методики и способы оценки коррозионных характеристик </w:t>
      </w:r>
      <w:r w:rsidRPr="007C5830">
        <w:rPr>
          <w:szCs w:val="28"/>
        </w:rPr>
        <w:lastRenderedPageBreak/>
        <w:t>алюминиевых сплавов //</w:t>
      </w:r>
      <w:r w:rsidRPr="007C5830">
        <w:rPr>
          <w:rFonts w:eastAsia="Times New Roman"/>
          <w:szCs w:val="28"/>
          <w:lang w:eastAsia="ru-RU"/>
        </w:rPr>
        <w:t xml:space="preserve">Авиационные материалы и технологии. 2014. №1. </w:t>
      </w:r>
      <w:r w:rsidRPr="007C5830">
        <w:rPr>
          <w:szCs w:val="28"/>
        </w:rPr>
        <w:t>С. 51–57.</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 xml:space="preserve">Курс М.Г., Каримова С.А., Махсидов В.В. Сравнение коррозионной стойкости деформируемых алюминиевых сплавов при натурно-ускоренных климатических испытаниях // </w:t>
      </w:r>
      <w:r w:rsidRPr="007C5830">
        <w:rPr>
          <w:rFonts w:eastAsia="Times New Roman"/>
          <w:szCs w:val="28"/>
          <w:lang w:eastAsia="ru-RU"/>
        </w:rPr>
        <w:t>Вопросы материаловедения. 2013. № 1(73). С. 182-190.</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Cs w:val="28"/>
        </w:rPr>
      </w:pPr>
      <w:r w:rsidRPr="007C5830">
        <w:rPr>
          <w:szCs w:val="28"/>
        </w:rPr>
        <w:t>Каблов Е.Н., Старцев О.В., Медведев И.М., Панин С.В. Коррозионная агрессивность приморской атмосферы. Ч.1. Факторы влияния (обзор) // Коррозия: материалы, защита. 2013. № 12. С. 6-18.</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rFonts w:eastAsia="Times New Roman"/>
          <w:szCs w:val="28"/>
        </w:rPr>
      </w:pPr>
      <w:r w:rsidRPr="007C5830">
        <w:rPr>
          <w:rFonts w:eastAsia="Times New Roman"/>
          <w:szCs w:val="28"/>
        </w:rPr>
        <w:t xml:space="preserve">ММ 1.595-591-444-2012. </w:t>
      </w:r>
      <w:r w:rsidRPr="007C5830">
        <w:rPr>
          <w:szCs w:val="28"/>
        </w:rPr>
        <w:t>Проведение климатических испытаний образцов и элементов конструкций с обливом морской водой или растворами морской соли.</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rFonts w:eastAsia="Times New Roman"/>
          <w:sz w:val="32"/>
          <w:szCs w:val="28"/>
        </w:rPr>
      </w:pPr>
      <w:r w:rsidRPr="007C5830">
        <w:rPr>
          <w:szCs w:val="28"/>
        </w:rPr>
        <w:t xml:space="preserve">Антипов В.В., Сенаторова О.Г., Ткаченко Е.А., Вахромов Р.О. Алюминиевые деформируемые сплавы //Авиационные материалы и технологии. 2012. </w:t>
      </w:r>
      <w:r w:rsidRPr="007C5830">
        <w:rPr>
          <w:szCs w:val="24"/>
        </w:rPr>
        <w:t>№</w:t>
      </w:r>
      <w:r w:rsidRPr="007C5830">
        <w:rPr>
          <w:szCs w:val="24"/>
          <w:lang w:val="en-US"/>
        </w:rPr>
        <w:t>S</w:t>
      </w:r>
      <w:r w:rsidRPr="007C5830">
        <w:rPr>
          <w:szCs w:val="24"/>
        </w:rPr>
        <w:t xml:space="preserve">. </w:t>
      </w:r>
      <w:r w:rsidRPr="007C5830">
        <w:rPr>
          <w:szCs w:val="28"/>
        </w:rPr>
        <w:t>С. 167–182.</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 w:val="36"/>
        </w:rPr>
      </w:pPr>
      <w:r w:rsidRPr="007C5830">
        <w:rPr>
          <w:rFonts w:eastAsia="Times New Roman"/>
          <w:szCs w:val="28"/>
        </w:rPr>
        <w:t>Хохлатова Л.Б., Колобнев Н.И., Оглодков М.С., Михайлов Е.Д. Алюминийлитиевые сплавы для самолетостроения //Металлург. 2012. № 5. С.31-35.</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 w:val="36"/>
        </w:rPr>
      </w:pPr>
      <w:r w:rsidRPr="007C5830">
        <w:rPr>
          <w:szCs w:val="28"/>
        </w:rPr>
        <w:t xml:space="preserve">Антипов В.В., Колобнев Н.И., Хохлатова Л.Б. Развитие алюминийлитиевых сплавов  и многоступенчатых режимов термической обработки //Авиационные материалы и технологии. 2012. </w:t>
      </w:r>
      <w:r w:rsidRPr="007C5830">
        <w:rPr>
          <w:szCs w:val="24"/>
        </w:rPr>
        <w:t>№</w:t>
      </w:r>
      <w:r w:rsidRPr="007C5830">
        <w:rPr>
          <w:szCs w:val="24"/>
          <w:lang w:val="en-US"/>
        </w:rPr>
        <w:t>S</w:t>
      </w:r>
      <w:r w:rsidRPr="007C5830">
        <w:rPr>
          <w:szCs w:val="24"/>
        </w:rPr>
        <w:t xml:space="preserve">. </w:t>
      </w:r>
      <w:r w:rsidRPr="007C5830">
        <w:rPr>
          <w:szCs w:val="28"/>
        </w:rPr>
        <w:t>С. 183–195.</w:t>
      </w:r>
    </w:p>
    <w:p w:rsidR="00583A5F" w:rsidRPr="007C5830" w:rsidRDefault="00583A5F" w:rsidP="00304167">
      <w:pPr>
        <w:pStyle w:val="a3"/>
        <w:numPr>
          <w:ilvl w:val="0"/>
          <w:numId w:val="5"/>
        </w:numPr>
        <w:tabs>
          <w:tab w:val="left" w:pos="0"/>
          <w:tab w:val="left" w:pos="284"/>
        </w:tabs>
        <w:spacing w:after="0" w:line="360" w:lineRule="auto"/>
        <w:ind w:left="-284" w:firstLine="426"/>
        <w:jc w:val="both"/>
        <w:rPr>
          <w:sz w:val="36"/>
        </w:rPr>
      </w:pPr>
      <w:r w:rsidRPr="007C5830">
        <w:rPr>
          <w:rFonts w:eastAsia="Times New Roman"/>
          <w:color w:val="000000"/>
          <w:lang w:eastAsia="ru-RU"/>
        </w:rPr>
        <w:t xml:space="preserve">Клочков Г.Г., Грушко О.Е., Попов В.И., Овчинников В.В., Шамрай В.Ф. Структура, технологические свойства и свариваемость листов из сплава В-1341 системы </w:t>
      </w:r>
      <w:r w:rsidRPr="007C5830">
        <w:rPr>
          <w:rFonts w:eastAsia="Times New Roman"/>
          <w:color w:val="000000"/>
          <w:lang w:val="en-US" w:eastAsia="ru-RU"/>
        </w:rPr>
        <w:t>Al</w:t>
      </w:r>
      <w:r w:rsidRPr="007C5830">
        <w:rPr>
          <w:rFonts w:eastAsia="Times New Roman"/>
          <w:color w:val="000000"/>
          <w:lang w:eastAsia="ru-RU"/>
        </w:rPr>
        <w:t>-</w:t>
      </w:r>
      <w:r w:rsidRPr="007C5830">
        <w:rPr>
          <w:rFonts w:eastAsia="Times New Roman"/>
          <w:color w:val="000000"/>
          <w:lang w:val="en-US" w:eastAsia="ru-RU"/>
        </w:rPr>
        <w:t>Mg</w:t>
      </w:r>
      <w:r w:rsidRPr="007C5830">
        <w:rPr>
          <w:rFonts w:eastAsia="Times New Roman"/>
          <w:color w:val="000000"/>
          <w:lang w:eastAsia="ru-RU"/>
        </w:rPr>
        <w:t>-</w:t>
      </w:r>
      <w:r w:rsidRPr="007C5830">
        <w:rPr>
          <w:rFonts w:eastAsia="Times New Roman"/>
          <w:color w:val="000000"/>
          <w:lang w:val="en-US" w:eastAsia="ru-RU"/>
        </w:rPr>
        <w:t>Cu</w:t>
      </w:r>
      <w:r w:rsidRPr="007C5830">
        <w:rPr>
          <w:rFonts w:eastAsia="Times New Roman"/>
          <w:color w:val="000000"/>
          <w:lang w:eastAsia="ru-RU"/>
        </w:rPr>
        <w:t xml:space="preserve"> //</w:t>
      </w:r>
      <w:r w:rsidRPr="007C5830">
        <w:rPr>
          <w:rFonts w:eastAsia="Times New Roman"/>
          <w:lang w:eastAsia="ru-RU"/>
        </w:rPr>
        <w:t>Авиационные материалы и технологии. 2011. №1. С. 3–8.</w:t>
      </w:r>
    </w:p>
    <w:p w:rsidR="00583A5F" w:rsidRPr="0081226C" w:rsidRDefault="00583A5F" w:rsidP="00304167">
      <w:pPr>
        <w:pStyle w:val="a3"/>
        <w:numPr>
          <w:ilvl w:val="0"/>
          <w:numId w:val="5"/>
        </w:numPr>
        <w:tabs>
          <w:tab w:val="left" w:pos="0"/>
          <w:tab w:val="left" w:pos="284"/>
        </w:tabs>
        <w:spacing w:after="0" w:line="360" w:lineRule="auto"/>
        <w:ind w:left="-284" w:firstLine="426"/>
        <w:jc w:val="both"/>
        <w:rPr>
          <w:sz w:val="36"/>
        </w:rPr>
      </w:pPr>
      <w:r w:rsidRPr="007C5830">
        <w:rPr>
          <w:rFonts w:eastAsia="Times New Roman"/>
          <w:lang w:eastAsia="ru-RU"/>
        </w:rPr>
        <w:t>Рябов Д.К., Колобнев Н.И., Самохвалов С.В., Махсидов В.В. Влияние предварительного естественного старения на свойства сплава 1913 в искусственно состаренном состоянии //Авиационные материалы и технологии. 2013. №2. С</w:t>
      </w:r>
      <w:r w:rsidRPr="007C5830">
        <w:rPr>
          <w:rFonts w:eastAsia="Times New Roman"/>
          <w:szCs w:val="28"/>
          <w:lang w:eastAsia="ru-RU"/>
        </w:rPr>
        <w:t>. 8–11</w:t>
      </w:r>
      <w:r w:rsidRPr="007C5830">
        <w:rPr>
          <w:szCs w:val="28"/>
        </w:rPr>
        <w:t>.</w:t>
      </w:r>
    </w:p>
    <w:p w:rsidR="0081226C" w:rsidRPr="00093C44" w:rsidRDefault="0081226C" w:rsidP="00304167">
      <w:pPr>
        <w:pStyle w:val="a3"/>
        <w:numPr>
          <w:ilvl w:val="0"/>
          <w:numId w:val="5"/>
        </w:numPr>
        <w:tabs>
          <w:tab w:val="left" w:pos="0"/>
          <w:tab w:val="left" w:pos="284"/>
        </w:tabs>
        <w:spacing w:after="0" w:line="360" w:lineRule="auto"/>
        <w:ind w:left="-284" w:firstLine="426"/>
        <w:jc w:val="both"/>
        <w:rPr>
          <w:sz w:val="44"/>
          <w:lang w:val="en-US"/>
        </w:rPr>
      </w:pPr>
      <w:r w:rsidRPr="0081226C">
        <w:rPr>
          <w:spacing w:val="-3"/>
          <w:szCs w:val="28"/>
          <w:lang w:val="en-US"/>
        </w:rPr>
        <w:lastRenderedPageBreak/>
        <w:t xml:space="preserve">A. Boag, A.E. Hughes , A.M. Glenn, </w:t>
      </w:r>
      <w:r w:rsidRPr="0081226C">
        <w:rPr>
          <w:rFonts w:eastAsia="Times New Roman"/>
          <w:spacing w:val="-3"/>
          <w:szCs w:val="28"/>
        </w:rPr>
        <w:t>Т</w:t>
      </w:r>
      <w:r w:rsidRPr="0081226C">
        <w:rPr>
          <w:rFonts w:eastAsia="Times New Roman"/>
          <w:spacing w:val="-3"/>
          <w:szCs w:val="28"/>
          <w:lang w:val="en-US"/>
        </w:rPr>
        <w:t>.</w:t>
      </w:r>
      <w:r w:rsidRPr="0081226C">
        <w:rPr>
          <w:rFonts w:eastAsia="Times New Roman"/>
          <w:spacing w:val="-3"/>
          <w:szCs w:val="28"/>
        </w:rPr>
        <w:t>Н</w:t>
      </w:r>
      <w:r w:rsidRPr="0081226C">
        <w:rPr>
          <w:rFonts w:eastAsia="Times New Roman"/>
          <w:spacing w:val="-3"/>
          <w:szCs w:val="28"/>
          <w:lang w:val="en-US"/>
        </w:rPr>
        <w:t>. Muster, D. Mc</w:t>
      </w:r>
      <w:r w:rsidR="00093C44" w:rsidRPr="00093C44">
        <w:rPr>
          <w:rFonts w:eastAsia="Times New Roman"/>
          <w:spacing w:val="-3"/>
          <w:szCs w:val="28"/>
          <w:lang w:val="en-US"/>
        </w:rPr>
        <w:t xml:space="preserve"> </w:t>
      </w:r>
      <w:r w:rsidRPr="0081226C">
        <w:rPr>
          <w:rFonts w:eastAsia="Times New Roman"/>
          <w:spacing w:val="-3"/>
          <w:szCs w:val="28"/>
          <w:lang w:val="en-US"/>
        </w:rPr>
        <w:t>Culloch</w:t>
      </w:r>
      <w:r w:rsidR="00093C44" w:rsidRPr="00093C44">
        <w:rPr>
          <w:rFonts w:eastAsia="Times New Roman"/>
          <w:spacing w:val="-3"/>
          <w:szCs w:val="28"/>
          <w:lang w:val="en-US"/>
        </w:rPr>
        <w:t xml:space="preserve"> </w:t>
      </w:r>
      <w:r w:rsidRPr="0081226C">
        <w:rPr>
          <w:spacing w:val="-6"/>
          <w:szCs w:val="28"/>
          <w:lang w:val="en-US"/>
        </w:rPr>
        <w:t>Corrosion of AA2024-T3 Part I: Localized corrosion of isolated IM particles</w:t>
      </w:r>
      <w:r w:rsidRPr="0081226C">
        <w:rPr>
          <w:szCs w:val="28"/>
          <w:lang w:val="en-US"/>
        </w:rPr>
        <w:t xml:space="preserve"> // </w:t>
      </w:r>
      <w:r w:rsidRPr="0081226C">
        <w:rPr>
          <w:spacing w:val="-6"/>
          <w:szCs w:val="28"/>
          <w:lang w:val="en-US"/>
        </w:rPr>
        <w:t xml:space="preserve">Corrosion science. </w:t>
      </w:r>
      <w:r w:rsidRPr="00093C44">
        <w:rPr>
          <w:spacing w:val="-6"/>
          <w:szCs w:val="28"/>
          <w:lang w:val="en-US"/>
        </w:rPr>
        <w:t xml:space="preserve">2011. № 53. </w:t>
      </w:r>
      <w:r w:rsidRPr="0081226C">
        <w:rPr>
          <w:spacing w:val="-6"/>
          <w:szCs w:val="28"/>
        </w:rPr>
        <w:t>Р</w:t>
      </w:r>
      <w:r w:rsidRPr="00093C44">
        <w:rPr>
          <w:spacing w:val="-6"/>
          <w:szCs w:val="28"/>
          <w:lang w:val="en-US"/>
        </w:rPr>
        <w:t>. 17-26</w:t>
      </w:r>
    </w:p>
    <w:p w:rsidR="0081226C" w:rsidRPr="0081226C" w:rsidRDefault="0081226C" w:rsidP="00304167">
      <w:pPr>
        <w:pStyle w:val="a3"/>
        <w:numPr>
          <w:ilvl w:val="0"/>
          <w:numId w:val="5"/>
        </w:numPr>
        <w:tabs>
          <w:tab w:val="left" w:pos="0"/>
          <w:tab w:val="left" w:pos="284"/>
        </w:tabs>
        <w:spacing w:after="0" w:line="360" w:lineRule="auto"/>
        <w:ind w:left="-284" w:firstLine="426"/>
        <w:jc w:val="both"/>
        <w:rPr>
          <w:sz w:val="44"/>
        </w:rPr>
      </w:pPr>
      <w:r w:rsidRPr="0081226C">
        <w:rPr>
          <w:szCs w:val="28"/>
        </w:rPr>
        <w:t>Фридляндер И.Н. Алюминиевые сплавы. Металловедение алюминия и его сплавов.</w:t>
      </w:r>
      <w:r w:rsidR="00093C44">
        <w:rPr>
          <w:szCs w:val="28"/>
        </w:rPr>
        <w:t xml:space="preserve"> С</w:t>
      </w:r>
      <w:r w:rsidRPr="0081226C">
        <w:rPr>
          <w:szCs w:val="28"/>
        </w:rPr>
        <w:t>правочное руководство/М.: «Металлургия». 1971. С.78</w:t>
      </w:r>
    </w:p>
    <w:p w:rsidR="0081226C" w:rsidRPr="0081226C" w:rsidRDefault="0081226C" w:rsidP="00304167">
      <w:pPr>
        <w:pStyle w:val="a3"/>
        <w:numPr>
          <w:ilvl w:val="0"/>
          <w:numId w:val="5"/>
        </w:numPr>
        <w:tabs>
          <w:tab w:val="left" w:pos="0"/>
          <w:tab w:val="left" w:pos="284"/>
        </w:tabs>
        <w:spacing w:after="0" w:line="360" w:lineRule="auto"/>
        <w:ind w:left="-284" w:firstLine="426"/>
        <w:jc w:val="both"/>
        <w:rPr>
          <w:sz w:val="44"/>
        </w:rPr>
      </w:pPr>
      <w:r w:rsidRPr="0081226C">
        <w:rPr>
          <w:color w:val="000000"/>
          <w:szCs w:val="28"/>
        </w:rPr>
        <w:t xml:space="preserve">Синявский В.С., Вальков В.Д., Калинин В.Д. Коррозия и защита алюминиевых сплавов. </w:t>
      </w:r>
      <w:r w:rsidRPr="0081226C">
        <w:rPr>
          <w:color w:val="000000"/>
          <w:szCs w:val="28"/>
          <w:shd w:val="clear" w:color="auto" w:fill="FFFFFF"/>
        </w:rPr>
        <w:t>2-е издание. — М.: Металлургия, 1986. — 368 с.</w:t>
      </w:r>
    </w:p>
    <w:p w:rsidR="0081226C" w:rsidRPr="0081226C" w:rsidRDefault="0081226C" w:rsidP="00304167">
      <w:pPr>
        <w:pStyle w:val="a3"/>
        <w:numPr>
          <w:ilvl w:val="0"/>
          <w:numId w:val="5"/>
        </w:numPr>
        <w:tabs>
          <w:tab w:val="left" w:pos="0"/>
          <w:tab w:val="left" w:pos="284"/>
        </w:tabs>
        <w:spacing w:after="0" w:line="360" w:lineRule="auto"/>
        <w:ind w:left="-284" w:firstLine="426"/>
        <w:jc w:val="both"/>
        <w:rPr>
          <w:sz w:val="44"/>
        </w:rPr>
      </w:pPr>
      <w:r w:rsidRPr="0081226C">
        <w:rPr>
          <w:szCs w:val="28"/>
        </w:rPr>
        <w:t xml:space="preserve">Махсидов В. В., Самохвалов С. В., Колобнев Н. И., Сбитнева С. В., Попов А. И., Дорошенко Н. М., Савенок М. Г.Влияние деформации после закалки и режимов старения на склонность к межкристаллитной коррозии сплавов системы </w:t>
      </w:r>
      <w:r>
        <w:rPr>
          <w:szCs w:val="28"/>
          <w:lang w:val="en-US"/>
        </w:rPr>
        <w:t>A</w:t>
      </w:r>
      <w:r w:rsidRPr="0081226C">
        <w:rPr>
          <w:szCs w:val="28"/>
          <w:lang w:val="en-US"/>
        </w:rPr>
        <w:t>l</w:t>
      </w:r>
      <w:r w:rsidRPr="0081226C">
        <w:rPr>
          <w:szCs w:val="28"/>
        </w:rPr>
        <w:t>-</w:t>
      </w:r>
      <w:r>
        <w:rPr>
          <w:szCs w:val="28"/>
          <w:lang w:val="en-US"/>
        </w:rPr>
        <w:t>M</w:t>
      </w:r>
      <w:r w:rsidRPr="0081226C">
        <w:rPr>
          <w:szCs w:val="28"/>
          <w:lang w:val="en-US"/>
        </w:rPr>
        <w:t>g</w:t>
      </w:r>
      <w:r w:rsidRPr="0081226C">
        <w:rPr>
          <w:szCs w:val="28"/>
        </w:rPr>
        <w:t>-</w:t>
      </w:r>
      <w:r>
        <w:rPr>
          <w:szCs w:val="28"/>
          <w:lang w:val="en-US"/>
        </w:rPr>
        <w:t>S</w:t>
      </w:r>
      <w:r w:rsidRPr="0081226C">
        <w:rPr>
          <w:szCs w:val="28"/>
          <w:lang w:val="en-US"/>
        </w:rPr>
        <w:t>i</w:t>
      </w:r>
      <w:r w:rsidRPr="0081226C">
        <w:rPr>
          <w:szCs w:val="28"/>
        </w:rPr>
        <w:t>-</w:t>
      </w:r>
      <w:r>
        <w:rPr>
          <w:szCs w:val="28"/>
          <w:lang w:val="en-US"/>
        </w:rPr>
        <w:t>C</w:t>
      </w:r>
      <w:r w:rsidRPr="0081226C">
        <w:rPr>
          <w:szCs w:val="28"/>
          <w:lang w:val="en-US"/>
        </w:rPr>
        <w:t>u</w:t>
      </w:r>
      <w:r w:rsidRPr="0081226C">
        <w:rPr>
          <w:szCs w:val="28"/>
        </w:rPr>
        <w:t>/</w:t>
      </w:r>
    </w:p>
    <w:p w:rsidR="00575A76" w:rsidRPr="00575A76" w:rsidRDefault="0081226C" w:rsidP="00304167">
      <w:pPr>
        <w:pStyle w:val="a3"/>
        <w:numPr>
          <w:ilvl w:val="0"/>
          <w:numId w:val="5"/>
        </w:numPr>
        <w:tabs>
          <w:tab w:val="left" w:pos="0"/>
          <w:tab w:val="left" w:pos="284"/>
        </w:tabs>
        <w:spacing w:after="0" w:line="360" w:lineRule="auto"/>
        <w:ind w:left="-284" w:firstLine="426"/>
        <w:jc w:val="both"/>
        <w:rPr>
          <w:sz w:val="44"/>
        </w:rPr>
      </w:pPr>
      <w:r w:rsidRPr="0081226C">
        <w:t>ПИ 1.2.423-89 Выявление коррозионных поражений деталей и узлов планера методами неразрушающего контроля.</w:t>
      </w:r>
    </w:p>
    <w:p w:rsidR="00B31FF5" w:rsidRDefault="00575A76" w:rsidP="00304167">
      <w:pPr>
        <w:pStyle w:val="a3"/>
        <w:numPr>
          <w:ilvl w:val="0"/>
          <w:numId w:val="5"/>
        </w:numPr>
        <w:tabs>
          <w:tab w:val="left" w:pos="0"/>
          <w:tab w:val="left" w:pos="284"/>
        </w:tabs>
        <w:spacing w:after="0" w:line="360" w:lineRule="auto"/>
        <w:ind w:left="-284" w:firstLine="426"/>
        <w:jc w:val="both"/>
      </w:pPr>
      <w:r w:rsidRPr="00304167">
        <w:rPr>
          <w:szCs w:val="24"/>
        </w:rPr>
        <w:t>Гордеева Т.А., Жегина И.П. Анализ изломов при оценке надежности материалов. /М.: Машиностроение. 1978. 200 с.</w:t>
      </w:r>
    </w:p>
    <w:sectPr w:rsidR="00B31FF5" w:rsidSect="0081226C">
      <w:headerReference w:type="even" r:id="rId42"/>
      <w:headerReference w:type="default" r:id="rId43"/>
      <w:footerReference w:type="even" r:id="rId44"/>
      <w:footerReference w:type="default" r:id="rId45"/>
      <w:headerReference w:type="first" r:id="rId46"/>
      <w:footerReference w:type="first" r:id="rId47"/>
      <w:pgSz w:w="11906" w:h="16838"/>
      <w:pgMar w:top="1134" w:right="850" w:bottom="1134" w:left="1701" w:header="708" w:footer="46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35C9" w:rsidRDefault="00CF35C9" w:rsidP="0081226C">
      <w:pPr>
        <w:spacing w:after="0" w:line="240" w:lineRule="auto"/>
      </w:pPr>
      <w:r>
        <w:separator/>
      </w:r>
    </w:p>
  </w:endnote>
  <w:endnote w:type="continuationSeparator" w:id="1">
    <w:p w:rsidR="00CF35C9" w:rsidRDefault="00CF35C9" w:rsidP="008122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6D1" w:rsidRDefault="00E046D1">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3596570"/>
    </w:sdtPr>
    <w:sdtContent>
      <w:p w:rsidR="0081226C" w:rsidRDefault="00E13517">
        <w:pPr>
          <w:pStyle w:val="ad"/>
          <w:jc w:val="center"/>
        </w:pPr>
        <w:r>
          <w:fldChar w:fldCharType="begin"/>
        </w:r>
        <w:r w:rsidR="0081226C">
          <w:instrText>PAGE   \* MERGEFORMAT</w:instrText>
        </w:r>
        <w:r>
          <w:fldChar w:fldCharType="separate"/>
        </w:r>
        <w:r w:rsidR="00E046D1">
          <w:rPr>
            <w:noProof/>
          </w:rPr>
          <w:t>19</w:t>
        </w:r>
        <w:r>
          <w:fldChar w:fldCharType="end"/>
        </w:r>
      </w:p>
    </w:sdtContent>
  </w:sdt>
  <w:p w:rsidR="0081226C" w:rsidRDefault="0081226C">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6D1" w:rsidRDefault="00E046D1">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35C9" w:rsidRDefault="00CF35C9" w:rsidP="0081226C">
      <w:pPr>
        <w:spacing w:after="0" w:line="240" w:lineRule="auto"/>
      </w:pPr>
      <w:r>
        <w:separator/>
      </w:r>
    </w:p>
  </w:footnote>
  <w:footnote w:type="continuationSeparator" w:id="1">
    <w:p w:rsidR="00CF35C9" w:rsidRDefault="00CF35C9" w:rsidP="0081226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6D1" w:rsidRDefault="00E046D1">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6D1" w:rsidRDefault="00E046D1">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46D1" w:rsidRDefault="00E046D1">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B7B6C"/>
    <w:multiLevelType w:val="hybridMultilevel"/>
    <w:tmpl w:val="82822ADE"/>
    <w:lvl w:ilvl="0" w:tplc="D5F0F032">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A6A408B"/>
    <w:multiLevelType w:val="hybridMultilevel"/>
    <w:tmpl w:val="16C288E8"/>
    <w:lvl w:ilvl="0" w:tplc="92C4D4F0">
      <w:start w:val="1"/>
      <w:numFmt w:val="decimal"/>
      <w:lvlText w:val="%1."/>
      <w:lvlJc w:val="left"/>
      <w:pPr>
        <w:tabs>
          <w:tab w:val="num" w:pos="720"/>
        </w:tabs>
        <w:ind w:left="720" w:hanging="360"/>
      </w:pPr>
      <w:rPr>
        <w:sz w:val="24"/>
      </w:rPr>
    </w:lvl>
    <w:lvl w:ilvl="1" w:tplc="67A0E426" w:tentative="1">
      <w:start w:val="1"/>
      <w:numFmt w:val="decimal"/>
      <w:lvlText w:val="%2."/>
      <w:lvlJc w:val="left"/>
      <w:pPr>
        <w:tabs>
          <w:tab w:val="num" w:pos="1440"/>
        </w:tabs>
        <w:ind w:left="1440" w:hanging="360"/>
      </w:pPr>
    </w:lvl>
    <w:lvl w:ilvl="2" w:tplc="0DC22E2C" w:tentative="1">
      <w:start w:val="1"/>
      <w:numFmt w:val="decimal"/>
      <w:lvlText w:val="%3."/>
      <w:lvlJc w:val="left"/>
      <w:pPr>
        <w:tabs>
          <w:tab w:val="num" w:pos="2160"/>
        </w:tabs>
        <w:ind w:left="2160" w:hanging="360"/>
      </w:pPr>
    </w:lvl>
    <w:lvl w:ilvl="3" w:tplc="95DCAD82" w:tentative="1">
      <w:start w:val="1"/>
      <w:numFmt w:val="decimal"/>
      <w:lvlText w:val="%4."/>
      <w:lvlJc w:val="left"/>
      <w:pPr>
        <w:tabs>
          <w:tab w:val="num" w:pos="2880"/>
        </w:tabs>
        <w:ind w:left="2880" w:hanging="360"/>
      </w:pPr>
    </w:lvl>
    <w:lvl w:ilvl="4" w:tplc="FB522C36" w:tentative="1">
      <w:start w:val="1"/>
      <w:numFmt w:val="decimal"/>
      <w:lvlText w:val="%5."/>
      <w:lvlJc w:val="left"/>
      <w:pPr>
        <w:tabs>
          <w:tab w:val="num" w:pos="3600"/>
        </w:tabs>
        <w:ind w:left="3600" w:hanging="360"/>
      </w:pPr>
    </w:lvl>
    <w:lvl w:ilvl="5" w:tplc="9DFA2B0C" w:tentative="1">
      <w:start w:val="1"/>
      <w:numFmt w:val="decimal"/>
      <w:lvlText w:val="%6."/>
      <w:lvlJc w:val="left"/>
      <w:pPr>
        <w:tabs>
          <w:tab w:val="num" w:pos="4320"/>
        </w:tabs>
        <w:ind w:left="4320" w:hanging="360"/>
      </w:pPr>
    </w:lvl>
    <w:lvl w:ilvl="6" w:tplc="F7447CC6" w:tentative="1">
      <w:start w:val="1"/>
      <w:numFmt w:val="decimal"/>
      <w:lvlText w:val="%7."/>
      <w:lvlJc w:val="left"/>
      <w:pPr>
        <w:tabs>
          <w:tab w:val="num" w:pos="5040"/>
        </w:tabs>
        <w:ind w:left="5040" w:hanging="360"/>
      </w:pPr>
    </w:lvl>
    <w:lvl w:ilvl="7" w:tplc="247E40D6" w:tentative="1">
      <w:start w:val="1"/>
      <w:numFmt w:val="decimal"/>
      <w:lvlText w:val="%8."/>
      <w:lvlJc w:val="left"/>
      <w:pPr>
        <w:tabs>
          <w:tab w:val="num" w:pos="5760"/>
        </w:tabs>
        <w:ind w:left="5760" w:hanging="360"/>
      </w:pPr>
    </w:lvl>
    <w:lvl w:ilvl="8" w:tplc="BFAE29D8" w:tentative="1">
      <w:start w:val="1"/>
      <w:numFmt w:val="decimal"/>
      <w:lvlText w:val="%9."/>
      <w:lvlJc w:val="left"/>
      <w:pPr>
        <w:tabs>
          <w:tab w:val="num" w:pos="6480"/>
        </w:tabs>
        <w:ind w:left="6480" w:hanging="360"/>
      </w:pPr>
    </w:lvl>
  </w:abstractNum>
  <w:abstractNum w:abstractNumId="2">
    <w:nsid w:val="0A9641C5"/>
    <w:multiLevelType w:val="hybridMultilevel"/>
    <w:tmpl w:val="E014F08A"/>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3">
    <w:nsid w:val="3C280AF9"/>
    <w:multiLevelType w:val="hybridMultilevel"/>
    <w:tmpl w:val="1ACE9E4C"/>
    <w:lvl w:ilvl="0" w:tplc="38103698">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3AE37B8"/>
    <w:multiLevelType w:val="hybridMultilevel"/>
    <w:tmpl w:val="42B812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DA86F1B"/>
    <w:multiLevelType w:val="hybridMultilevel"/>
    <w:tmpl w:val="643A9D5E"/>
    <w:lvl w:ilvl="0" w:tplc="C432434A">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6">
    <w:nsid w:val="57732117"/>
    <w:multiLevelType w:val="multilevel"/>
    <w:tmpl w:val="3ABCCFDE"/>
    <w:lvl w:ilvl="0">
      <w:start w:val="2"/>
      <w:numFmt w:val="decimal"/>
      <w:lvlText w:val="%1."/>
      <w:lvlJc w:val="left"/>
      <w:pPr>
        <w:ind w:left="450" w:hanging="450"/>
      </w:pPr>
      <w:rPr>
        <w:rFonts w:eastAsia="Calibri" w:hint="default"/>
        <w:b/>
      </w:rPr>
    </w:lvl>
    <w:lvl w:ilvl="1">
      <w:start w:val="1"/>
      <w:numFmt w:val="decimal"/>
      <w:lvlText w:val="%1.%2."/>
      <w:lvlJc w:val="left"/>
      <w:pPr>
        <w:ind w:left="1004" w:hanging="720"/>
      </w:pPr>
      <w:rPr>
        <w:rFonts w:eastAsia="Calibri" w:hint="default"/>
        <w:b/>
      </w:rPr>
    </w:lvl>
    <w:lvl w:ilvl="2">
      <w:start w:val="1"/>
      <w:numFmt w:val="decimal"/>
      <w:lvlText w:val="%1.%2.%3."/>
      <w:lvlJc w:val="left"/>
      <w:pPr>
        <w:ind w:left="1288" w:hanging="720"/>
      </w:pPr>
      <w:rPr>
        <w:rFonts w:eastAsia="Calibri" w:hint="default"/>
        <w:b/>
      </w:rPr>
    </w:lvl>
    <w:lvl w:ilvl="3">
      <w:start w:val="1"/>
      <w:numFmt w:val="decimal"/>
      <w:lvlText w:val="%1.%2.%3.%4."/>
      <w:lvlJc w:val="left"/>
      <w:pPr>
        <w:ind w:left="1932" w:hanging="1080"/>
      </w:pPr>
      <w:rPr>
        <w:rFonts w:eastAsia="Calibri" w:hint="default"/>
        <w:b/>
      </w:rPr>
    </w:lvl>
    <w:lvl w:ilvl="4">
      <w:start w:val="1"/>
      <w:numFmt w:val="decimal"/>
      <w:lvlText w:val="%1.%2.%3.%4.%5."/>
      <w:lvlJc w:val="left"/>
      <w:pPr>
        <w:ind w:left="2216" w:hanging="1080"/>
      </w:pPr>
      <w:rPr>
        <w:rFonts w:eastAsia="Calibri" w:hint="default"/>
        <w:b/>
      </w:rPr>
    </w:lvl>
    <w:lvl w:ilvl="5">
      <w:start w:val="1"/>
      <w:numFmt w:val="decimal"/>
      <w:lvlText w:val="%1.%2.%3.%4.%5.%6."/>
      <w:lvlJc w:val="left"/>
      <w:pPr>
        <w:ind w:left="2860" w:hanging="1440"/>
      </w:pPr>
      <w:rPr>
        <w:rFonts w:eastAsia="Calibri" w:hint="default"/>
        <w:b/>
      </w:rPr>
    </w:lvl>
    <w:lvl w:ilvl="6">
      <w:start w:val="1"/>
      <w:numFmt w:val="decimal"/>
      <w:lvlText w:val="%1.%2.%3.%4.%5.%6.%7."/>
      <w:lvlJc w:val="left"/>
      <w:pPr>
        <w:ind w:left="3504" w:hanging="1800"/>
      </w:pPr>
      <w:rPr>
        <w:rFonts w:eastAsia="Calibri" w:hint="default"/>
        <w:b/>
      </w:rPr>
    </w:lvl>
    <w:lvl w:ilvl="7">
      <w:start w:val="1"/>
      <w:numFmt w:val="decimal"/>
      <w:lvlText w:val="%1.%2.%3.%4.%5.%6.%7.%8."/>
      <w:lvlJc w:val="left"/>
      <w:pPr>
        <w:ind w:left="3788" w:hanging="1800"/>
      </w:pPr>
      <w:rPr>
        <w:rFonts w:eastAsia="Calibri" w:hint="default"/>
        <w:b/>
      </w:rPr>
    </w:lvl>
    <w:lvl w:ilvl="8">
      <w:start w:val="1"/>
      <w:numFmt w:val="decimal"/>
      <w:lvlText w:val="%1.%2.%3.%4.%5.%6.%7.%8.%9."/>
      <w:lvlJc w:val="left"/>
      <w:pPr>
        <w:ind w:left="4432" w:hanging="2160"/>
      </w:pPr>
      <w:rPr>
        <w:rFonts w:eastAsia="Calibri" w:hint="default"/>
        <w:b/>
      </w:rPr>
    </w:lvl>
  </w:abstractNum>
  <w:abstractNum w:abstractNumId="7">
    <w:nsid w:val="7EE5697B"/>
    <w:multiLevelType w:val="hybridMultilevel"/>
    <w:tmpl w:val="60EEF93E"/>
    <w:lvl w:ilvl="0" w:tplc="72DE073A">
      <w:start w:val="1"/>
      <w:numFmt w:val="decimal"/>
      <w:lvlText w:val="%1."/>
      <w:lvlJc w:val="left"/>
      <w:pPr>
        <w:ind w:left="76" w:hanging="360"/>
      </w:pPr>
      <w:rPr>
        <w:rFonts w:hint="default"/>
        <w:b w:val="0"/>
        <w:color w:val="auto"/>
        <w:sz w:val="28"/>
        <w:szCs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num w:numId="1">
    <w:abstractNumId w:val="4"/>
  </w:num>
  <w:num w:numId="2">
    <w:abstractNumId w:val="2"/>
  </w:num>
  <w:num w:numId="3">
    <w:abstractNumId w:val="6"/>
  </w:num>
  <w:num w:numId="4">
    <w:abstractNumId w:val="7"/>
  </w:num>
  <w:num w:numId="5">
    <w:abstractNumId w:val="3"/>
  </w:num>
  <w:num w:numId="6">
    <w:abstractNumId w:val="0"/>
  </w:num>
  <w:num w:numId="7">
    <w:abstractNumId w:val="5"/>
  </w:num>
  <w:num w:numId="8">
    <w:abstractNumId w:val="1"/>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removePersonalInformation/>
  <w:removeDateAndTime/>
  <w:defaultTabStop w:val="708"/>
  <w:characterSpacingControl w:val="doNotCompress"/>
  <w:hdrShapeDefaults>
    <o:shapedefaults v:ext="edit" spidmax="3074"/>
  </w:hdrShapeDefaults>
  <w:footnotePr>
    <w:footnote w:id="0"/>
    <w:footnote w:id="1"/>
  </w:footnotePr>
  <w:endnotePr>
    <w:endnote w:id="0"/>
    <w:endnote w:id="1"/>
  </w:endnotePr>
  <w:compat/>
  <w:rsids>
    <w:rsidRoot w:val="00D15262"/>
    <w:rsid w:val="0003452F"/>
    <w:rsid w:val="00053DAC"/>
    <w:rsid w:val="00067A09"/>
    <w:rsid w:val="0007261F"/>
    <w:rsid w:val="00075818"/>
    <w:rsid w:val="00093C44"/>
    <w:rsid w:val="000A56DA"/>
    <w:rsid w:val="000B74F9"/>
    <w:rsid w:val="000F3893"/>
    <w:rsid w:val="0013238C"/>
    <w:rsid w:val="00132BE5"/>
    <w:rsid w:val="0015046A"/>
    <w:rsid w:val="00167A1D"/>
    <w:rsid w:val="00185A05"/>
    <w:rsid w:val="001955A2"/>
    <w:rsid w:val="001A30F1"/>
    <w:rsid w:val="001B1978"/>
    <w:rsid w:val="001B3C05"/>
    <w:rsid w:val="001D10AD"/>
    <w:rsid w:val="001F4194"/>
    <w:rsid w:val="001F564F"/>
    <w:rsid w:val="001F7122"/>
    <w:rsid w:val="001F78E0"/>
    <w:rsid w:val="00210B72"/>
    <w:rsid w:val="00212488"/>
    <w:rsid w:val="002330EA"/>
    <w:rsid w:val="002721F8"/>
    <w:rsid w:val="002A6C4C"/>
    <w:rsid w:val="002B5A8D"/>
    <w:rsid w:val="002E0945"/>
    <w:rsid w:val="002E29E9"/>
    <w:rsid w:val="002F3DAA"/>
    <w:rsid w:val="002F6378"/>
    <w:rsid w:val="00304167"/>
    <w:rsid w:val="0030741A"/>
    <w:rsid w:val="0031106E"/>
    <w:rsid w:val="00313EB7"/>
    <w:rsid w:val="0031766F"/>
    <w:rsid w:val="0034704F"/>
    <w:rsid w:val="00350A57"/>
    <w:rsid w:val="003675F1"/>
    <w:rsid w:val="00370551"/>
    <w:rsid w:val="003707BA"/>
    <w:rsid w:val="00375D90"/>
    <w:rsid w:val="003956F5"/>
    <w:rsid w:val="003A2E18"/>
    <w:rsid w:val="003C43D5"/>
    <w:rsid w:val="003D6145"/>
    <w:rsid w:val="003F5A64"/>
    <w:rsid w:val="00417C34"/>
    <w:rsid w:val="004264EA"/>
    <w:rsid w:val="004274CB"/>
    <w:rsid w:val="00434955"/>
    <w:rsid w:val="004436FA"/>
    <w:rsid w:val="004672EE"/>
    <w:rsid w:val="00470775"/>
    <w:rsid w:val="004848C3"/>
    <w:rsid w:val="004C5152"/>
    <w:rsid w:val="004D156A"/>
    <w:rsid w:val="00500FAD"/>
    <w:rsid w:val="00504604"/>
    <w:rsid w:val="00512687"/>
    <w:rsid w:val="005172F5"/>
    <w:rsid w:val="00534B14"/>
    <w:rsid w:val="00534CB1"/>
    <w:rsid w:val="0057338E"/>
    <w:rsid w:val="00575A76"/>
    <w:rsid w:val="00583A5F"/>
    <w:rsid w:val="005B6648"/>
    <w:rsid w:val="005B7730"/>
    <w:rsid w:val="005D179C"/>
    <w:rsid w:val="005D3435"/>
    <w:rsid w:val="00630D7D"/>
    <w:rsid w:val="006369DB"/>
    <w:rsid w:val="006708CC"/>
    <w:rsid w:val="00674E3A"/>
    <w:rsid w:val="00696C9B"/>
    <w:rsid w:val="006A7DDD"/>
    <w:rsid w:val="006B54C5"/>
    <w:rsid w:val="006C0DE8"/>
    <w:rsid w:val="006D588D"/>
    <w:rsid w:val="00703712"/>
    <w:rsid w:val="00710A46"/>
    <w:rsid w:val="007328D1"/>
    <w:rsid w:val="007821FA"/>
    <w:rsid w:val="007A7343"/>
    <w:rsid w:val="007B6A02"/>
    <w:rsid w:val="007D19BC"/>
    <w:rsid w:val="007D3B1D"/>
    <w:rsid w:val="007E104F"/>
    <w:rsid w:val="007E41D4"/>
    <w:rsid w:val="007E4463"/>
    <w:rsid w:val="007F1E44"/>
    <w:rsid w:val="00803997"/>
    <w:rsid w:val="0081226C"/>
    <w:rsid w:val="008123D9"/>
    <w:rsid w:val="00814CE0"/>
    <w:rsid w:val="00832C14"/>
    <w:rsid w:val="00833AF0"/>
    <w:rsid w:val="00856CD6"/>
    <w:rsid w:val="008C2620"/>
    <w:rsid w:val="008C34DD"/>
    <w:rsid w:val="008D3498"/>
    <w:rsid w:val="008E7176"/>
    <w:rsid w:val="008F1189"/>
    <w:rsid w:val="009011F4"/>
    <w:rsid w:val="00902497"/>
    <w:rsid w:val="0092151B"/>
    <w:rsid w:val="00945131"/>
    <w:rsid w:val="009456E1"/>
    <w:rsid w:val="00947952"/>
    <w:rsid w:val="00950BD1"/>
    <w:rsid w:val="00982CB0"/>
    <w:rsid w:val="00984750"/>
    <w:rsid w:val="00987794"/>
    <w:rsid w:val="009962F8"/>
    <w:rsid w:val="009A1ED5"/>
    <w:rsid w:val="009C4DF5"/>
    <w:rsid w:val="009D2700"/>
    <w:rsid w:val="009D2B64"/>
    <w:rsid w:val="009E33A0"/>
    <w:rsid w:val="009F1677"/>
    <w:rsid w:val="00A0162C"/>
    <w:rsid w:val="00A10ACD"/>
    <w:rsid w:val="00A223E6"/>
    <w:rsid w:val="00A309BC"/>
    <w:rsid w:val="00A34338"/>
    <w:rsid w:val="00A62729"/>
    <w:rsid w:val="00A630B0"/>
    <w:rsid w:val="00A75242"/>
    <w:rsid w:val="00A97FD2"/>
    <w:rsid w:val="00AA2574"/>
    <w:rsid w:val="00AB162F"/>
    <w:rsid w:val="00AB3B19"/>
    <w:rsid w:val="00AB62D9"/>
    <w:rsid w:val="00AC0C13"/>
    <w:rsid w:val="00AC21A7"/>
    <w:rsid w:val="00AE11C4"/>
    <w:rsid w:val="00B02FD8"/>
    <w:rsid w:val="00B10EE3"/>
    <w:rsid w:val="00B276D5"/>
    <w:rsid w:val="00B31FF5"/>
    <w:rsid w:val="00B50237"/>
    <w:rsid w:val="00B60DC2"/>
    <w:rsid w:val="00B6630A"/>
    <w:rsid w:val="00B86E6B"/>
    <w:rsid w:val="00B93ECC"/>
    <w:rsid w:val="00BA4695"/>
    <w:rsid w:val="00BA617B"/>
    <w:rsid w:val="00BA777F"/>
    <w:rsid w:val="00BC490B"/>
    <w:rsid w:val="00BE5BFA"/>
    <w:rsid w:val="00BF77C9"/>
    <w:rsid w:val="00C015EE"/>
    <w:rsid w:val="00C21BF6"/>
    <w:rsid w:val="00C30A46"/>
    <w:rsid w:val="00C476E6"/>
    <w:rsid w:val="00C56D8B"/>
    <w:rsid w:val="00C67EE6"/>
    <w:rsid w:val="00C8393F"/>
    <w:rsid w:val="00C8478D"/>
    <w:rsid w:val="00C848FC"/>
    <w:rsid w:val="00C92F8A"/>
    <w:rsid w:val="00CA1330"/>
    <w:rsid w:val="00CC6862"/>
    <w:rsid w:val="00CC688B"/>
    <w:rsid w:val="00CC6C75"/>
    <w:rsid w:val="00CE3629"/>
    <w:rsid w:val="00CE659E"/>
    <w:rsid w:val="00CF35C9"/>
    <w:rsid w:val="00CF3622"/>
    <w:rsid w:val="00D00BC1"/>
    <w:rsid w:val="00D01832"/>
    <w:rsid w:val="00D01E95"/>
    <w:rsid w:val="00D05654"/>
    <w:rsid w:val="00D15262"/>
    <w:rsid w:val="00D16228"/>
    <w:rsid w:val="00D36B09"/>
    <w:rsid w:val="00D36D06"/>
    <w:rsid w:val="00D370E0"/>
    <w:rsid w:val="00D37DD9"/>
    <w:rsid w:val="00D77691"/>
    <w:rsid w:val="00D83219"/>
    <w:rsid w:val="00D93101"/>
    <w:rsid w:val="00D936B6"/>
    <w:rsid w:val="00D94722"/>
    <w:rsid w:val="00DA4FEE"/>
    <w:rsid w:val="00DA641F"/>
    <w:rsid w:val="00DC2CAD"/>
    <w:rsid w:val="00DD6659"/>
    <w:rsid w:val="00E0038B"/>
    <w:rsid w:val="00E046D1"/>
    <w:rsid w:val="00E1021B"/>
    <w:rsid w:val="00E13517"/>
    <w:rsid w:val="00E147EE"/>
    <w:rsid w:val="00E27727"/>
    <w:rsid w:val="00E32BEC"/>
    <w:rsid w:val="00E466C4"/>
    <w:rsid w:val="00E738AE"/>
    <w:rsid w:val="00E82D66"/>
    <w:rsid w:val="00E85047"/>
    <w:rsid w:val="00EA287A"/>
    <w:rsid w:val="00EA397C"/>
    <w:rsid w:val="00EB4C13"/>
    <w:rsid w:val="00EC5EA5"/>
    <w:rsid w:val="00EE22EC"/>
    <w:rsid w:val="00EE4E4A"/>
    <w:rsid w:val="00EF1E09"/>
    <w:rsid w:val="00EF5C89"/>
    <w:rsid w:val="00EF642F"/>
    <w:rsid w:val="00F01F28"/>
    <w:rsid w:val="00F03636"/>
    <w:rsid w:val="00F23AE6"/>
    <w:rsid w:val="00F3496B"/>
    <w:rsid w:val="00F72728"/>
    <w:rsid w:val="00F7370D"/>
    <w:rsid w:val="00F73D39"/>
    <w:rsid w:val="00F81CCB"/>
    <w:rsid w:val="00F87DD6"/>
    <w:rsid w:val="00FA7479"/>
    <w:rsid w:val="00FE7DC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5262"/>
  </w:style>
  <w:style w:type="paragraph" w:styleId="1">
    <w:name w:val="heading 1"/>
    <w:basedOn w:val="a"/>
    <w:next w:val="a"/>
    <w:link w:val="10"/>
    <w:autoRedefine/>
    <w:uiPriority w:val="9"/>
    <w:qFormat/>
    <w:rsid w:val="00D16228"/>
    <w:pPr>
      <w:keepNext/>
      <w:keepLines/>
      <w:spacing w:after="0" w:line="240" w:lineRule="auto"/>
      <w:ind w:left="-284" w:firstLine="425"/>
      <w:jc w:val="both"/>
      <w:outlineLvl w:val="0"/>
    </w:pPr>
    <w:rPr>
      <w:rFonts w:cstheme="majorBidi"/>
      <w:b/>
      <w:bCs/>
      <w:szCs w:val="28"/>
    </w:rPr>
  </w:style>
  <w:style w:type="paragraph" w:styleId="2">
    <w:name w:val="heading 2"/>
    <w:basedOn w:val="a"/>
    <w:next w:val="a"/>
    <w:link w:val="20"/>
    <w:uiPriority w:val="9"/>
    <w:unhideWhenUsed/>
    <w:qFormat/>
    <w:rsid w:val="00950BD1"/>
    <w:pPr>
      <w:keepNext/>
      <w:keepLines/>
      <w:spacing w:after="0" w:line="360" w:lineRule="auto"/>
      <w:outlineLvl w:val="1"/>
    </w:pPr>
    <w:rPr>
      <w:rFonts w:eastAsiaTheme="majorEastAsia" w:cstheme="majorBidi"/>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16228"/>
    <w:rPr>
      <w:rFonts w:cstheme="majorBidi"/>
      <w:b/>
      <w:bCs/>
      <w:szCs w:val="28"/>
    </w:rPr>
  </w:style>
  <w:style w:type="character" w:customStyle="1" w:styleId="20">
    <w:name w:val="Заголовок 2 Знак"/>
    <w:basedOn w:val="a0"/>
    <w:link w:val="2"/>
    <w:uiPriority w:val="9"/>
    <w:rsid w:val="00950BD1"/>
    <w:rPr>
      <w:rFonts w:eastAsiaTheme="majorEastAsia" w:cstheme="majorBidi"/>
      <w:b/>
      <w:bCs/>
      <w:sz w:val="26"/>
      <w:szCs w:val="26"/>
    </w:rPr>
  </w:style>
  <w:style w:type="paragraph" w:styleId="a3">
    <w:name w:val="List Paragraph"/>
    <w:basedOn w:val="a"/>
    <w:uiPriority w:val="34"/>
    <w:qFormat/>
    <w:rsid w:val="00D15262"/>
    <w:pPr>
      <w:ind w:left="720"/>
      <w:contextualSpacing/>
    </w:pPr>
  </w:style>
  <w:style w:type="character" w:styleId="a4">
    <w:name w:val="Hyperlink"/>
    <w:basedOn w:val="a0"/>
    <w:uiPriority w:val="99"/>
    <w:unhideWhenUsed/>
    <w:rsid w:val="00B31FF5"/>
    <w:rPr>
      <w:color w:val="0000FF" w:themeColor="hyperlink"/>
      <w:u w:val="single"/>
    </w:rPr>
  </w:style>
  <w:style w:type="table" w:styleId="a5">
    <w:name w:val="Table Grid"/>
    <w:basedOn w:val="a1"/>
    <w:uiPriority w:val="59"/>
    <w:rsid w:val="00B31FF5"/>
    <w:pPr>
      <w:spacing w:after="0" w:line="240" w:lineRule="auto"/>
    </w:pPr>
    <w:rPr>
      <w:rFonts w:eastAsia="Calibri"/>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45">
    <w:name w:val="Font Style45"/>
    <w:basedOn w:val="a0"/>
    <w:uiPriority w:val="99"/>
    <w:rsid w:val="00B31FF5"/>
    <w:rPr>
      <w:rFonts w:ascii="Times New Roman" w:hAnsi="Times New Roman" w:cs="Times New Roman"/>
      <w:sz w:val="20"/>
      <w:szCs w:val="20"/>
    </w:rPr>
  </w:style>
  <w:style w:type="paragraph" w:styleId="a6">
    <w:name w:val="Balloon Text"/>
    <w:basedOn w:val="a"/>
    <w:link w:val="a7"/>
    <w:uiPriority w:val="99"/>
    <w:semiHidden/>
    <w:unhideWhenUsed/>
    <w:rsid w:val="00B31F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31FF5"/>
    <w:rPr>
      <w:rFonts w:ascii="Tahoma" w:hAnsi="Tahoma" w:cs="Tahoma"/>
      <w:sz w:val="16"/>
      <w:szCs w:val="16"/>
    </w:rPr>
  </w:style>
  <w:style w:type="paragraph" w:styleId="a8">
    <w:name w:val="Body Text"/>
    <w:basedOn w:val="a"/>
    <w:link w:val="a9"/>
    <w:semiHidden/>
    <w:rsid w:val="00832C14"/>
    <w:pPr>
      <w:jc w:val="center"/>
    </w:pPr>
    <w:rPr>
      <w:rFonts w:eastAsia="Times New Roman"/>
      <w:b/>
      <w:bCs/>
      <w:lang w:eastAsia="ru-RU"/>
    </w:rPr>
  </w:style>
  <w:style w:type="character" w:customStyle="1" w:styleId="a9">
    <w:name w:val="Основной текст Знак"/>
    <w:basedOn w:val="a0"/>
    <w:link w:val="a8"/>
    <w:semiHidden/>
    <w:rsid w:val="00832C14"/>
    <w:rPr>
      <w:rFonts w:eastAsia="Times New Roman"/>
      <w:b/>
      <w:bCs/>
      <w:lang w:eastAsia="ru-RU"/>
    </w:rPr>
  </w:style>
  <w:style w:type="paragraph" w:styleId="aa">
    <w:name w:val="Normal (Web)"/>
    <w:basedOn w:val="a"/>
    <w:uiPriority w:val="99"/>
    <w:semiHidden/>
    <w:unhideWhenUsed/>
    <w:rsid w:val="0031766F"/>
    <w:pPr>
      <w:spacing w:before="100" w:beforeAutospacing="1" w:after="100" w:afterAutospacing="1" w:line="240" w:lineRule="auto"/>
    </w:pPr>
    <w:rPr>
      <w:rFonts w:eastAsia="Times New Roman"/>
      <w:sz w:val="24"/>
      <w:szCs w:val="24"/>
      <w:lang w:eastAsia="ru-RU"/>
    </w:rPr>
  </w:style>
  <w:style w:type="paragraph" w:styleId="ab">
    <w:name w:val="header"/>
    <w:basedOn w:val="a"/>
    <w:link w:val="ac"/>
    <w:uiPriority w:val="99"/>
    <w:unhideWhenUsed/>
    <w:rsid w:val="0081226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81226C"/>
  </w:style>
  <w:style w:type="paragraph" w:styleId="ad">
    <w:name w:val="footer"/>
    <w:basedOn w:val="a"/>
    <w:link w:val="ae"/>
    <w:uiPriority w:val="99"/>
    <w:unhideWhenUsed/>
    <w:rsid w:val="0081226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1226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5262"/>
  </w:style>
  <w:style w:type="paragraph" w:styleId="1">
    <w:name w:val="heading 1"/>
    <w:basedOn w:val="a"/>
    <w:next w:val="a"/>
    <w:link w:val="10"/>
    <w:autoRedefine/>
    <w:uiPriority w:val="9"/>
    <w:qFormat/>
    <w:rsid w:val="00D16228"/>
    <w:pPr>
      <w:keepNext/>
      <w:keepLines/>
      <w:spacing w:after="0" w:line="240" w:lineRule="auto"/>
      <w:ind w:left="-284" w:firstLine="425"/>
      <w:jc w:val="both"/>
      <w:outlineLvl w:val="0"/>
    </w:pPr>
    <w:rPr>
      <w:rFonts w:cstheme="majorBidi"/>
      <w:b/>
      <w:bCs/>
      <w:szCs w:val="28"/>
    </w:rPr>
  </w:style>
  <w:style w:type="paragraph" w:styleId="2">
    <w:name w:val="heading 2"/>
    <w:basedOn w:val="a"/>
    <w:next w:val="a"/>
    <w:link w:val="20"/>
    <w:uiPriority w:val="9"/>
    <w:unhideWhenUsed/>
    <w:qFormat/>
    <w:rsid w:val="00950BD1"/>
    <w:pPr>
      <w:keepNext/>
      <w:keepLines/>
      <w:spacing w:after="0" w:line="360" w:lineRule="auto"/>
      <w:outlineLvl w:val="1"/>
    </w:pPr>
    <w:rPr>
      <w:rFonts w:eastAsiaTheme="majorEastAsia" w:cstheme="majorBidi"/>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16228"/>
    <w:rPr>
      <w:rFonts w:cstheme="majorBidi"/>
      <w:b/>
      <w:bCs/>
      <w:szCs w:val="28"/>
    </w:rPr>
  </w:style>
  <w:style w:type="character" w:customStyle="1" w:styleId="20">
    <w:name w:val="Заголовок 2 Знак"/>
    <w:basedOn w:val="a0"/>
    <w:link w:val="2"/>
    <w:uiPriority w:val="9"/>
    <w:rsid w:val="00950BD1"/>
    <w:rPr>
      <w:rFonts w:eastAsiaTheme="majorEastAsia" w:cstheme="majorBidi"/>
      <w:b/>
      <w:bCs/>
      <w:sz w:val="26"/>
      <w:szCs w:val="26"/>
    </w:rPr>
  </w:style>
  <w:style w:type="paragraph" w:styleId="a3">
    <w:name w:val="List Paragraph"/>
    <w:basedOn w:val="a"/>
    <w:uiPriority w:val="34"/>
    <w:qFormat/>
    <w:rsid w:val="00D15262"/>
    <w:pPr>
      <w:ind w:left="720"/>
      <w:contextualSpacing/>
    </w:pPr>
  </w:style>
  <w:style w:type="character" w:styleId="a4">
    <w:name w:val="Hyperlink"/>
    <w:basedOn w:val="a0"/>
    <w:uiPriority w:val="99"/>
    <w:unhideWhenUsed/>
    <w:rsid w:val="00B31FF5"/>
    <w:rPr>
      <w:color w:val="0000FF" w:themeColor="hyperlink"/>
      <w:u w:val="single"/>
    </w:rPr>
  </w:style>
  <w:style w:type="table" w:styleId="a5">
    <w:name w:val="Table Grid"/>
    <w:basedOn w:val="a1"/>
    <w:uiPriority w:val="59"/>
    <w:rsid w:val="00B31FF5"/>
    <w:pPr>
      <w:spacing w:after="0" w:line="240" w:lineRule="auto"/>
    </w:pPr>
    <w:rPr>
      <w:rFonts w:eastAsia="Calibri"/>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45">
    <w:name w:val="Font Style45"/>
    <w:basedOn w:val="a0"/>
    <w:uiPriority w:val="99"/>
    <w:rsid w:val="00B31FF5"/>
    <w:rPr>
      <w:rFonts w:ascii="Times New Roman" w:hAnsi="Times New Roman" w:cs="Times New Roman"/>
      <w:sz w:val="20"/>
      <w:szCs w:val="20"/>
    </w:rPr>
  </w:style>
  <w:style w:type="paragraph" w:styleId="a6">
    <w:name w:val="Balloon Text"/>
    <w:basedOn w:val="a"/>
    <w:link w:val="a7"/>
    <w:uiPriority w:val="99"/>
    <w:semiHidden/>
    <w:unhideWhenUsed/>
    <w:rsid w:val="00B31F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31FF5"/>
    <w:rPr>
      <w:rFonts w:ascii="Tahoma" w:hAnsi="Tahoma" w:cs="Tahoma"/>
      <w:sz w:val="16"/>
      <w:szCs w:val="16"/>
    </w:rPr>
  </w:style>
  <w:style w:type="paragraph" w:styleId="a8">
    <w:name w:val="Body Text"/>
    <w:basedOn w:val="a"/>
    <w:link w:val="a9"/>
    <w:semiHidden/>
    <w:rsid w:val="00832C14"/>
    <w:pPr>
      <w:jc w:val="center"/>
    </w:pPr>
    <w:rPr>
      <w:rFonts w:eastAsia="Times New Roman"/>
      <w:b/>
      <w:bCs/>
      <w:lang w:eastAsia="ru-RU"/>
    </w:rPr>
  </w:style>
  <w:style w:type="character" w:customStyle="1" w:styleId="a9">
    <w:name w:val="Основной текст Знак"/>
    <w:basedOn w:val="a0"/>
    <w:link w:val="a8"/>
    <w:semiHidden/>
    <w:rsid w:val="00832C14"/>
    <w:rPr>
      <w:rFonts w:eastAsia="Times New Roman"/>
      <w:b/>
      <w:bCs/>
      <w:lang w:eastAsia="ru-RU"/>
    </w:rPr>
  </w:style>
  <w:style w:type="paragraph" w:styleId="aa">
    <w:name w:val="Normal (Web)"/>
    <w:basedOn w:val="a"/>
    <w:uiPriority w:val="99"/>
    <w:semiHidden/>
    <w:unhideWhenUsed/>
    <w:rsid w:val="0031766F"/>
    <w:pPr>
      <w:spacing w:before="100" w:beforeAutospacing="1" w:after="100" w:afterAutospacing="1" w:line="240" w:lineRule="auto"/>
    </w:pPr>
    <w:rPr>
      <w:rFonts w:eastAsia="Times New Roman"/>
      <w:sz w:val="24"/>
      <w:szCs w:val="24"/>
      <w:lang w:eastAsia="ru-RU"/>
    </w:rPr>
  </w:style>
  <w:style w:type="paragraph" w:styleId="ab">
    <w:name w:val="header"/>
    <w:basedOn w:val="a"/>
    <w:link w:val="ac"/>
    <w:uiPriority w:val="99"/>
    <w:unhideWhenUsed/>
    <w:rsid w:val="0081226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81226C"/>
  </w:style>
  <w:style w:type="paragraph" w:styleId="ad">
    <w:name w:val="footer"/>
    <w:basedOn w:val="a"/>
    <w:link w:val="ae"/>
    <w:uiPriority w:val="99"/>
    <w:unhideWhenUsed/>
    <w:rsid w:val="0081226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1226C"/>
  </w:style>
</w:styles>
</file>

<file path=word/webSettings.xml><?xml version="1.0" encoding="utf-8"?>
<w:webSettings xmlns:r="http://schemas.openxmlformats.org/officeDocument/2006/relationships" xmlns:w="http://schemas.openxmlformats.org/wordprocessingml/2006/main">
  <w:divs>
    <w:div w:id="1230457828">
      <w:bodyDiv w:val="1"/>
      <w:marLeft w:val="0"/>
      <w:marRight w:val="0"/>
      <w:marTop w:val="0"/>
      <w:marBottom w:val="0"/>
      <w:divBdr>
        <w:top w:val="none" w:sz="0" w:space="0" w:color="auto"/>
        <w:left w:val="none" w:sz="0" w:space="0" w:color="auto"/>
        <w:bottom w:val="none" w:sz="0" w:space="0" w:color="auto"/>
        <w:right w:val="none" w:sz="0" w:space="0" w:color="auto"/>
      </w:divBdr>
    </w:div>
    <w:div w:id="1788616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microsoft.com/office/2007/relationships/hdphoto" Target="media/hdphoto1.wdp"/><Relationship Id="rId26" Type="http://schemas.openxmlformats.org/officeDocument/2006/relationships/image" Target="media/image11.jpe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8.png"/><Relationship Id="rId34" Type="http://schemas.microsoft.com/office/2007/relationships/hdphoto" Target="media/hdphoto6.wdp"/><Relationship Id="rId42" Type="http://schemas.openxmlformats.org/officeDocument/2006/relationships/header" Target="header1.xml"/><Relationship Id="rId47" Type="http://schemas.openxmlformats.org/officeDocument/2006/relationships/footer" Target="footer3.xm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image" Target="media/image19.jpe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jpeg"/><Relationship Id="rId20" Type="http://schemas.microsoft.com/office/2007/relationships/hdphoto" Target="media/hdphoto2.wdp"/><Relationship Id="rId29" Type="http://schemas.openxmlformats.org/officeDocument/2006/relationships/image" Target="media/image13.jpeg"/><Relationship Id="rId41"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microsoft.com/office/2007/relationships/hdphoto" Target="media/hdphoto3.wdp"/><Relationship Id="rId32" Type="http://schemas.openxmlformats.org/officeDocument/2006/relationships/image" Target="media/image15.pn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2.png"/><Relationship Id="rId36" Type="http://schemas.microsoft.com/office/2007/relationships/hdphoto" Target="media/hdphoto7.wdp"/><Relationship Id="rId49"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7.jpeg"/><Relationship Id="rId31" Type="http://schemas.openxmlformats.org/officeDocument/2006/relationships/image" Target="media/image1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4.jpeg"/><Relationship Id="rId22" Type="http://schemas.microsoft.com/office/2007/relationships/hdphoto" Target="NULL"/><Relationship Id="rId27" Type="http://schemas.microsoft.com/office/2007/relationships/hdphoto" Target="media/hdphoto4.wdp"/><Relationship Id="rId30" Type="http://schemas.microsoft.com/office/2007/relationships/hdphoto" Target="media/hdphoto5.wdp"/><Relationship Id="rId35" Type="http://schemas.openxmlformats.org/officeDocument/2006/relationships/image" Target="media/image17.jpe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hyperlink" Target="mailto:KursMG@viam.ru"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I:\&#1084;&#1086;&#1083;&#1086;&#1076;&#1077;&#1078;&#1085;&#1072;&#1103;%2030.09.15\&#1075;&#1088;&#1072;&#1092;&#1080;&#1082;&#1080;%20&#1086;&#108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1084;&#1086;&#1083;&#1086;&#1076;&#1077;&#1078;&#1085;&#1072;&#1103;%2030.09.15\&#1075;&#1088;&#1072;&#1092;&#1080;&#1082;&#1080;%20&#1087;&#1077;&#1088;&#1077;&#1089;&#1090;&#1088;&#1086;&#1077;&#1085;&#1085;&#1099;&#1077;%20&#1074;%20&#1086;&#1090;&#1095;&#1077;&#1090;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I:\&#1084;&#1086;&#1083;&#1086;&#1076;&#1077;&#1078;&#1085;&#1072;&#1103;%2030.09.15\&#1087;&#1086;&#1090;&#1077;&#1088;&#1080;%20&#1084;&#1077;&#1093;&#1072;&#1085;&#1080;&#1082;&#1072;%204%20&#107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773389980322944"/>
          <c:y val="4.0226365954913523E-2"/>
          <c:w val="0.84731668706491348"/>
          <c:h val="0.78866325149690453"/>
        </c:manualLayout>
      </c:layout>
      <c:scatterChart>
        <c:scatterStyle val="smoothMarker"/>
        <c:ser>
          <c:idx val="0"/>
          <c:order val="0"/>
          <c:tx>
            <c:strRef>
              <c:f>Лист2!$B$7</c:f>
              <c:strCache>
                <c:ptCount val="1"/>
                <c:pt idx="0">
                  <c:v>В-1341 без ПКХ</c:v>
                </c:pt>
              </c:strCache>
            </c:strRef>
          </c:tx>
          <c:spPr>
            <a:ln w="12700">
              <a:solidFill>
                <a:sysClr val="windowText" lastClr="000000"/>
              </a:solidFill>
              <a:prstDash val="lgDashDotDot"/>
            </a:ln>
          </c:spPr>
          <c:marker>
            <c:symbol val="circle"/>
            <c:size val="4"/>
            <c:spPr>
              <a:solidFill>
                <a:schemeClr val="tx1"/>
              </a:solidFill>
              <a:ln w="12700">
                <a:solidFill>
                  <a:sysClr val="windowText" lastClr="000000"/>
                </a:solidFill>
                <a:prstDash val="lgDashDotDot"/>
              </a:ln>
            </c:spPr>
          </c:marker>
          <c:xVal>
            <c:numRef>
              <c:f>Лист2!$D$2:$H$2</c:f>
              <c:numCache>
                <c:formatCode>General</c:formatCode>
                <c:ptCount val="5"/>
                <c:pt idx="0">
                  <c:v>3</c:v>
                </c:pt>
                <c:pt idx="1">
                  <c:v>6</c:v>
                </c:pt>
                <c:pt idx="2">
                  <c:v>12</c:v>
                </c:pt>
                <c:pt idx="3">
                  <c:v>24</c:v>
                </c:pt>
                <c:pt idx="4">
                  <c:v>48</c:v>
                </c:pt>
              </c:numCache>
            </c:numRef>
          </c:xVal>
          <c:yVal>
            <c:numRef>
              <c:f>Лист2!$D$7:$H$7</c:f>
              <c:numCache>
                <c:formatCode>General</c:formatCode>
                <c:ptCount val="5"/>
                <c:pt idx="0">
                  <c:v>3.5000000000000009E-3</c:v>
                </c:pt>
                <c:pt idx="1">
                  <c:v>3.7705000000000017E-3</c:v>
                </c:pt>
                <c:pt idx="2">
                  <c:v>8.7500000000000008E-3</c:v>
                </c:pt>
                <c:pt idx="3">
                  <c:v>7.1600000000000014E-3</c:v>
                </c:pt>
                <c:pt idx="4">
                  <c:v>7.0949999999999997E-3</c:v>
                </c:pt>
              </c:numCache>
            </c:numRef>
          </c:yVal>
          <c:smooth val="1"/>
        </c:ser>
        <c:ser>
          <c:idx val="1"/>
          <c:order val="1"/>
          <c:tx>
            <c:strRef>
              <c:f>Лист2!$B$8</c:f>
              <c:strCache>
                <c:ptCount val="1"/>
                <c:pt idx="0">
                  <c:v>В-1341 с ПКХ</c:v>
                </c:pt>
              </c:strCache>
            </c:strRef>
          </c:tx>
          <c:spPr>
            <a:ln w="12700">
              <a:solidFill>
                <a:sysClr val="windowText" lastClr="000000"/>
              </a:solidFill>
              <a:prstDash val="solid"/>
            </a:ln>
          </c:spPr>
          <c:marker>
            <c:symbol val="circle"/>
            <c:size val="4"/>
            <c:spPr>
              <a:solidFill>
                <a:schemeClr val="tx1"/>
              </a:solidFill>
              <a:ln w="12700">
                <a:solidFill>
                  <a:sysClr val="windowText" lastClr="000000"/>
                </a:solidFill>
                <a:prstDash val="solid"/>
              </a:ln>
            </c:spPr>
          </c:marker>
          <c:xVal>
            <c:numRef>
              <c:f>Лист2!$D$2:$H$2</c:f>
              <c:numCache>
                <c:formatCode>General</c:formatCode>
                <c:ptCount val="5"/>
                <c:pt idx="0">
                  <c:v>3</c:v>
                </c:pt>
                <c:pt idx="1">
                  <c:v>6</c:v>
                </c:pt>
                <c:pt idx="2">
                  <c:v>12</c:v>
                </c:pt>
                <c:pt idx="3">
                  <c:v>24</c:v>
                </c:pt>
                <c:pt idx="4">
                  <c:v>48</c:v>
                </c:pt>
              </c:numCache>
            </c:numRef>
          </c:xVal>
          <c:yVal>
            <c:numRef>
              <c:f>Лист2!$D$8:$H$8</c:f>
              <c:numCache>
                <c:formatCode>General</c:formatCode>
                <c:ptCount val="5"/>
                <c:pt idx="0">
                  <c:v>1.9000000000000006E-2</c:v>
                </c:pt>
                <c:pt idx="1">
                  <c:v>1.3497E-2</c:v>
                </c:pt>
                <c:pt idx="2">
                  <c:v>1.1840000000000005E-2</c:v>
                </c:pt>
                <c:pt idx="3">
                  <c:v>1.1790000000000004E-2</c:v>
                </c:pt>
                <c:pt idx="4">
                  <c:v>1.1700000000000006E-2</c:v>
                </c:pt>
              </c:numCache>
            </c:numRef>
          </c:yVal>
          <c:smooth val="1"/>
        </c:ser>
        <c:ser>
          <c:idx val="2"/>
          <c:order val="2"/>
          <c:tx>
            <c:strRef>
              <c:f>Лист2!$B$9</c:f>
              <c:strCache>
                <c:ptCount val="1"/>
                <c:pt idx="0">
                  <c:v>В96ц3пч с ПКХ</c:v>
                </c:pt>
              </c:strCache>
            </c:strRef>
          </c:tx>
          <c:spPr>
            <a:ln w="12700">
              <a:solidFill>
                <a:sysClr val="windowText" lastClr="000000"/>
              </a:solidFill>
              <a:prstDash val="solid"/>
            </a:ln>
          </c:spPr>
          <c:marker>
            <c:symbol val="square"/>
            <c:size val="4"/>
            <c:spPr>
              <a:solidFill>
                <a:schemeClr val="tx1"/>
              </a:solidFill>
              <a:ln w="12700">
                <a:solidFill>
                  <a:sysClr val="windowText" lastClr="000000"/>
                </a:solidFill>
                <a:prstDash val="solid"/>
              </a:ln>
            </c:spPr>
          </c:marker>
          <c:xVal>
            <c:numRef>
              <c:f>Лист2!$D$2:$H$2</c:f>
              <c:numCache>
                <c:formatCode>General</c:formatCode>
                <c:ptCount val="5"/>
                <c:pt idx="0">
                  <c:v>3</c:v>
                </c:pt>
                <c:pt idx="1">
                  <c:v>6</c:v>
                </c:pt>
                <c:pt idx="2">
                  <c:v>12</c:v>
                </c:pt>
                <c:pt idx="3">
                  <c:v>24</c:v>
                </c:pt>
                <c:pt idx="4">
                  <c:v>48</c:v>
                </c:pt>
              </c:numCache>
            </c:numRef>
          </c:xVal>
          <c:yVal>
            <c:numRef>
              <c:f>Лист2!$D$9:$H$9</c:f>
              <c:numCache>
                <c:formatCode>General</c:formatCode>
                <c:ptCount val="5"/>
                <c:pt idx="0">
                  <c:v>0.16259999999999999</c:v>
                </c:pt>
                <c:pt idx="1">
                  <c:v>7.8409999999999994E-2</c:v>
                </c:pt>
                <c:pt idx="2">
                  <c:v>6.1600000000000002E-2</c:v>
                </c:pt>
                <c:pt idx="3">
                  <c:v>4.9960000000000011E-2</c:v>
                </c:pt>
                <c:pt idx="4">
                  <c:v>3.49E-2</c:v>
                </c:pt>
              </c:numCache>
            </c:numRef>
          </c:yVal>
          <c:smooth val="1"/>
        </c:ser>
        <c:ser>
          <c:idx val="3"/>
          <c:order val="3"/>
          <c:tx>
            <c:strRef>
              <c:f>Лист2!$B$10</c:f>
              <c:strCache>
                <c:ptCount val="1"/>
                <c:pt idx="0">
                  <c:v>В96ц3пч без ПКХ</c:v>
                </c:pt>
              </c:strCache>
            </c:strRef>
          </c:tx>
          <c:spPr>
            <a:ln w="12700">
              <a:solidFill>
                <a:sysClr val="windowText" lastClr="000000"/>
              </a:solidFill>
              <a:prstDash val="lgDashDotDot"/>
            </a:ln>
          </c:spPr>
          <c:marker>
            <c:symbol val="square"/>
            <c:size val="4"/>
            <c:spPr>
              <a:solidFill>
                <a:sysClr val="windowText" lastClr="000000"/>
              </a:solidFill>
              <a:ln w="12700">
                <a:solidFill>
                  <a:sysClr val="windowText" lastClr="000000"/>
                </a:solidFill>
                <a:prstDash val="lgDashDotDot"/>
              </a:ln>
            </c:spPr>
          </c:marker>
          <c:xVal>
            <c:numRef>
              <c:f>Лист2!$D$2:$H$2</c:f>
              <c:numCache>
                <c:formatCode>General</c:formatCode>
                <c:ptCount val="5"/>
                <c:pt idx="0">
                  <c:v>3</c:v>
                </c:pt>
                <c:pt idx="1">
                  <c:v>6</c:v>
                </c:pt>
                <c:pt idx="2">
                  <c:v>12</c:v>
                </c:pt>
                <c:pt idx="3">
                  <c:v>24</c:v>
                </c:pt>
                <c:pt idx="4">
                  <c:v>48</c:v>
                </c:pt>
              </c:numCache>
            </c:numRef>
          </c:xVal>
          <c:yVal>
            <c:numRef>
              <c:f>Лист2!$D$10:$H$10</c:f>
              <c:numCache>
                <c:formatCode>General</c:formatCode>
                <c:ptCount val="5"/>
                <c:pt idx="0">
                  <c:v>1.9800000000000009E-2</c:v>
                </c:pt>
                <c:pt idx="1">
                  <c:v>1.0570000000000001E-2</c:v>
                </c:pt>
                <c:pt idx="2">
                  <c:v>3.2900000000000006E-2</c:v>
                </c:pt>
                <c:pt idx="3">
                  <c:v>3.0040000000000008E-2</c:v>
                </c:pt>
                <c:pt idx="4">
                  <c:v>3.0000000000000002E-2</c:v>
                </c:pt>
              </c:numCache>
            </c:numRef>
          </c:yVal>
          <c:smooth val="1"/>
        </c:ser>
        <c:axId val="115917568"/>
        <c:axId val="115919104"/>
      </c:scatterChart>
      <c:valAx>
        <c:axId val="115917568"/>
        <c:scaling>
          <c:orientation val="minMax"/>
          <c:max val="48"/>
          <c:min val="3"/>
        </c:scaling>
        <c:axPos val="b"/>
        <c:title>
          <c:tx>
            <c:rich>
              <a:bodyPr/>
              <a:lstStyle/>
              <a:p>
                <a:pPr>
                  <a:defRPr/>
                </a:pPr>
                <a:r>
                  <a:rPr lang="ru-RU"/>
                  <a:t>продолжительность испытаний, мес.</a:t>
                </a:r>
              </a:p>
            </c:rich>
          </c:tx>
        </c:title>
        <c:numFmt formatCode="General" sourceLinked="1"/>
        <c:tickLblPos val="nextTo"/>
        <c:crossAx val="115919104"/>
        <c:crosses val="autoZero"/>
        <c:crossBetween val="midCat"/>
        <c:majorUnit val="3"/>
        <c:minorUnit val="1"/>
      </c:valAx>
      <c:valAx>
        <c:axId val="115919104"/>
        <c:scaling>
          <c:orientation val="minMax"/>
        </c:scaling>
        <c:axPos val="l"/>
        <c:majorGridlines/>
        <c:title>
          <c:tx>
            <c:rich>
              <a:bodyPr rot="-5400000" vert="horz"/>
              <a:lstStyle/>
              <a:p>
                <a:pPr>
                  <a:defRPr/>
                </a:pPr>
                <a:r>
                  <a:rPr lang="ru-RU"/>
                  <a:t>скорость коррозии, г/м2 сут</a:t>
                </a:r>
              </a:p>
            </c:rich>
          </c:tx>
        </c:title>
        <c:numFmt formatCode="General" sourceLinked="1"/>
        <c:tickLblPos val="nextTo"/>
        <c:crossAx val="115917568"/>
        <c:crosses val="autoZero"/>
        <c:crossBetween val="midCat"/>
      </c:valAx>
    </c:plotArea>
    <c:legend>
      <c:legendPos val="r"/>
      <c:layout>
        <c:manualLayout>
          <c:xMode val="edge"/>
          <c:yMode val="edge"/>
          <c:x val="0.61935564197973592"/>
          <c:y val="6.0392542396284853E-2"/>
          <c:w val="0.32168098269580653"/>
          <c:h val="0.29534922998038005"/>
        </c:manualLayout>
      </c:layout>
      <c:spPr>
        <a:solidFill>
          <a:schemeClr val="bg1"/>
        </a:solidFill>
      </c:spPr>
    </c:legend>
    <c:plotVisOnly val="1"/>
    <c:dispBlanksAs val="gap"/>
  </c:chart>
  <c:spPr>
    <a:ln>
      <a:solidFill>
        <a:schemeClr val="bg1"/>
      </a:solidFill>
    </a:ln>
  </c:spPr>
  <c:txPr>
    <a:bodyPr/>
    <a:lstStyle/>
    <a:p>
      <a:pPr>
        <a:defRPr sz="900">
          <a:latin typeface="Times New Roman" pitchFamily="18" charset="0"/>
          <a:cs typeface="Times New Roman" pitchFamily="18"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0.12079396325459325"/>
          <c:y val="5.1431602046146371E-2"/>
          <c:w val="0.87492957130358895"/>
          <c:h val="0.5715739014219724"/>
        </c:manualLayout>
      </c:layout>
      <c:barChart>
        <c:barDir val="col"/>
        <c:grouping val="clustered"/>
        <c:ser>
          <c:idx val="0"/>
          <c:order val="0"/>
          <c:tx>
            <c:strRef>
              <c:f>МКК!$M$154</c:f>
              <c:strCache>
                <c:ptCount val="1"/>
                <c:pt idx="0">
                  <c:v>МКК</c:v>
                </c:pt>
              </c:strCache>
            </c:strRef>
          </c:tx>
          <c:spPr>
            <a:solidFill>
              <a:schemeClr val="tx1"/>
            </a:solidFill>
            <a:ln>
              <a:solidFill>
                <a:sysClr val="windowText" lastClr="000000"/>
              </a:solidFill>
            </a:ln>
          </c:spPr>
          <c:cat>
            <c:multiLvlStrRef>
              <c:f>МКК!$K$155:$L$170</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В-1469</c:v>
                  </c:pt>
                  <c:pt idx="2">
                    <c:v>В-1461</c:v>
                  </c:pt>
                  <c:pt idx="4">
                    <c:v>1441</c:v>
                  </c:pt>
                  <c:pt idx="6">
                    <c:v>В-1341</c:v>
                  </c:pt>
                  <c:pt idx="8">
                    <c:v>1370</c:v>
                  </c:pt>
                  <c:pt idx="10">
                    <c:v>В96ц3пч</c:v>
                  </c:pt>
                  <c:pt idx="12">
                    <c:v>1424</c:v>
                  </c:pt>
                  <c:pt idx="14">
                    <c:v>1913</c:v>
                  </c:pt>
                </c:lvl>
              </c:multiLvlStrCache>
            </c:multiLvlStrRef>
          </c:cat>
          <c:val>
            <c:numRef>
              <c:f>МКК!$M$155:$M$170</c:f>
              <c:numCache>
                <c:formatCode>General</c:formatCode>
                <c:ptCount val="16"/>
                <c:pt idx="0">
                  <c:v>150</c:v>
                </c:pt>
                <c:pt idx="1">
                  <c:v>190</c:v>
                </c:pt>
                <c:pt idx="2">
                  <c:v>110</c:v>
                </c:pt>
                <c:pt idx="3">
                  <c:v>130</c:v>
                </c:pt>
                <c:pt idx="4">
                  <c:v>140</c:v>
                </c:pt>
                <c:pt idx="5">
                  <c:v>450</c:v>
                </c:pt>
                <c:pt idx="6">
                  <c:v>160</c:v>
                </c:pt>
                <c:pt idx="7">
                  <c:v>120</c:v>
                </c:pt>
                <c:pt idx="8">
                  <c:v>400</c:v>
                </c:pt>
                <c:pt idx="9">
                  <c:v>400</c:v>
                </c:pt>
                <c:pt idx="10">
                  <c:v>180</c:v>
                </c:pt>
                <c:pt idx="11">
                  <c:v>210</c:v>
                </c:pt>
                <c:pt idx="12">
                  <c:v>0</c:v>
                </c:pt>
                <c:pt idx="13">
                  <c:v>0</c:v>
                </c:pt>
                <c:pt idx="14">
                  <c:v>0</c:v>
                </c:pt>
                <c:pt idx="15">
                  <c:v>0</c:v>
                </c:pt>
              </c:numCache>
            </c:numRef>
          </c:val>
        </c:ser>
        <c:ser>
          <c:idx val="1"/>
          <c:order val="1"/>
          <c:tx>
            <c:strRef>
              <c:f>МКК!$N$154</c:f>
              <c:strCache>
                <c:ptCount val="1"/>
                <c:pt idx="0">
                  <c:v>питтинг</c:v>
                </c:pt>
              </c:strCache>
            </c:strRef>
          </c:tx>
          <c:spPr>
            <a:solidFill>
              <a:schemeClr val="bg1">
                <a:lumMod val="65000"/>
              </a:schemeClr>
            </a:solidFill>
            <a:ln>
              <a:solidFill>
                <a:schemeClr val="bg1">
                  <a:lumMod val="65000"/>
                </a:schemeClr>
              </a:solidFill>
            </a:ln>
          </c:spPr>
          <c:cat>
            <c:multiLvlStrRef>
              <c:f>МКК!$K$155:$L$170</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В-1469</c:v>
                  </c:pt>
                  <c:pt idx="2">
                    <c:v>В-1461</c:v>
                  </c:pt>
                  <c:pt idx="4">
                    <c:v>1441</c:v>
                  </c:pt>
                  <c:pt idx="6">
                    <c:v>В-1341</c:v>
                  </c:pt>
                  <c:pt idx="8">
                    <c:v>1370</c:v>
                  </c:pt>
                  <c:pt idx="10">
                    <c:v>В96ц3пч</c:v>
                  </c:pt>
                  <c:pt idx="12">
                    <c:v>1424</c:v>
                  </c:pt>
                  <c:pt idx="14">
                    <c:v>1913</c:v>
                  </c:pt>
                </c:lvl>
              </c:multiLvlStrCache>
            </c:multiLvlStrRef>
          </c:cat>
          <c:val>
            <c:numRef>
              <c:f>МКК!$N$155:$N$170</c:f>
              <c:numCache>
                <c:formatCode>General</c:formatCode>
                <c:ptCount val="16"/>
                <c:pt idx="0">
                  <c:v>216</c:v>
                </c:pt>
                <c:pt idx="1">
                  <c:v>261</c:v>
                </c:pt>
                <c:pt idx="2">
                  <c:v>87</c:v>
                </c:pt>
                <c:pt idx="3">
                  <c:v>128</c:v>
                </c:pt>
                <c:pt idx="4">
                  <c:v>35</c:v>
                </c:pt>
                <c:pt idx="5">
                  <c:v>642</c:v>
                </c:pt>
                <c:pt idx="6">
                  <c:v>149</c:v>
                </c:pt>
                <c:pt idx="7">
                  <c:v>198</c:v>
                </c:pt>
                <c:pt idx="8">
                  <c:v>235</c:v>
                </c:pt>
                <c:pt idx="9">
                  <c:v>273</c:v>
                </c:pt>
                <c:pt idx="10">
                  <c:v>337</c:v>
                </c:pt>
                <c:pt idx="11">
                  <c:v>360</c:v>
                </c:pt>
                <c:pt idx="12">
                  <c:v>168</c:v>
                </c:pt>
                <c:pt idx="13">
                  <c:v>159</c:v>
                </c:pt>
                <c:pt idx="14">
                  <c:v>281</c:v>
                </c:pt>
                <c:pt idx="15">
                  <c:v>291</c:v>
                </c:pt>
              </c:numCache>
            </c:numRef>
          </c:val>
        </c:ser>
        <c:axId val="116003200"/>
        <c:axId val="116004736"/>
      </c:barChart>
      <c:catAx>
        <c:axId val="116003200"/>
        <c:scaling>
          <c:orientation val="minMax"/>
        </c:scaling>
        <c:axPos val="b"/>
        <c:tickLblPos val="nextTo"/>
        <c:crossAx val="116004736"/>
        <c:crosses val="autoZero"/>
        <c:auto val="1"/>
        <c:lblAlgn val="ctr"/>
        <c:lblOffset val="100"/>
      </c:catAx>
      <c:valAx>
        <c:axId val="116004736"/>
        <c:scaling>
          <c:orientation val="minMax"/>
        </c:scaling>
        <c:axPos val="l"/>
        <c:majorGridlines/>
        <c:title>
          <c:tx>
            <c:rich>
              <a:bodyPr rot="-5400000" vert="horz"/>
              <a:lstStyle/>
              <a:p>
                <a:pPr>
                  <a:defRPr/>
                </a:pPr>
                <a:r>
                  <a:rPr lang="ru-RU"/>
                  <a:t>глубина, мкм</a:t>
                </a:r>
              </a:p>
            </c:rich>
          </c:tx>
        </c:title>
        <c:numFmt formatCode="General" sourceLinked="1"/>
        <c:tickLblPos val="nextTo"/>
        <c:crossAx val="116003200"/>
        <c:crosses val="autoZero"/>
        <c:crossBetween val="between"/>
      </c:valAx>
    </c:plotArea>
    <c:legend>
      <c:legendPos val="r"/>
      <c:layout>
        <c:manualLayout>
          <c:xMode val="edge"/>
          <c:yMode val="edge"/>
          <c:x val="0.81794575678040293"/>
          <c:y val="7.3432707992284685E-2"/>
          <c:w val="0.13946522309711307"/>
          <c:h val="0.15717055790459666"/>
        </c:manualLayout>
      </c:layout>
      <c:spPr>
        <a:solidFill>
          <a:schemeClr val="bg1"/>
        </a:solidFill>
      </c:spPr>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0886339210058327"/>
          <c:y val="5.7427109295257954E-2"/>
          <c:w val="0.7558496258912718"/>
          <c:h val="0.66226701697226709"/>
        </c:manualLayout>
      </c:layout>
      <c:barChart>
        <c:barDir val="col"/>
        <c:grouping val="clustered"/>
        <c:ser>
          <c:idx val="0"/>
          <c:order val="0"/>
          <c:tx>
            <c:strRef>
              <c:f>'4 года'!$C$40</c:f>
              <c:strCache>
                <c:ptCount val="1"/>
                <c:pt idx="0">
                  <c:v>σВ</c:v>
                </c:pt>
              </c:strCache>
            </c:strRef>
          </c:tx>
          <c:spPr>
            <a:solidFill>
              <a:srgbClr val="00B0F0"/>
            </a:solidFill>
            <a:ln>
              <a:solidFill>
                <a:srgbClr val="00B0F0"/>
              </a:solidFill>
            </a:ln>
          </c:spPr>
          <c:cat>
            <c:multiLvlStrRef>
              <c:f>'4 года'!$A$41:$B$56</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1424</c:v>
                  </c:pt>
                  <c:pt idx="2">
                    <c:v>В-1469</c:v>
                  </c:pt>
                  <c:pt idx="4">
                    <c:v>В-1461</c:v>
                  </c:pt>
                  <c:pt idx="6">
                    <c:v>1441</c:v>
                  </c:pt>
                  <c:pt idx="8">
                    <c:v>В-1341</c:v>
                  </c:pt>
                  <c:pt idx="10">
                    <c:v>1370</c:v>
                  </c:pt>
                  <c:pt idx="12">
                    <c:v>1913</c:v>
                  </c:pt>
                  <c:pt idx="14">
                    <c:v>В96ц3пч</c:v>
                  </c:pt>
                </c:lvl>
              </c:multiLvlStrCache>
            </c:multiLvlStrRef>
          </c:cat>
          <c:val>
            <c:numRef>
              <c:f>'4 года'!$C$41:$C$56</c:f>
              <c:numCache>
                <c:formatCode>General</c:formatCode>
                <c:ptCount val="16"/>
                <c:pt idx="0">
                  <c:v>4.0999999999999996</c:v>
                </c:pt>
                <c:pt idx="1">
                  <c:v>13.9</c:v>
                </c:pt>
                <c:pt idx="2">
                  <c:v>5.8</c:v>
                </c:pt>
                <c:pt idx="3">
                  <c:v>13.5</c:v>
                </c:pt>
                <c:pt idx="4">
                  <c:v>11.72</c:v>
                </c:pt>
                <c:pt idx="5">
                  <c:v>10.14</c:v>
                </c:pt>
                <c:pt idx="6">
                  <c:v>15.72</c:v>
                </c:pt>
                <c:pt idx="7">
                  <c:v>34.39</c:v>
                </c:pt>
                <c:pt idx="8">
                  <c:v>13.870000000000003</c:v>
                </c:pt>
                <c:pt idx="9">
                  <c:v>14.23</c:v>
                </c:pt>
                <c:pt idx="10">
                  <c:v>16.73</c:v>
                </c:pt>
                <c:pt idx="11">
                  <c:v>21.06</c:v>
                </c:pt>
                <c:pt idx="12">
                  <c:v>5.78</c:v>
                </c:pt>
                <c:pt idx="13">
                  <c:v>5.55</c:v>
                </c:pt>
                <c:pt idx="14">
                  <c:v>10.91</c:v>
                </c:pt>
                <c:pt idx="15">
                  <c:v>7.14</c:v>
                </c:pt>
              </c:numCache>
            </c:numRef>
          </c:val>
        </c:ser>
        <c:ser>
          <c:idx val="1"/>
          <c:order val="1"/>
          <c:tx>
            <c:strRef>
              <c:f>'4 года'!$D$40</c:f>
              <c:strCache>
                <c:ptCount val="1"/>
                <c:pt idx="0">
                  <c:v>σ0.2</c:v>
                </c:pt>
              </c:strCache>
            </c:strRef>
          </c:tx>
          <c:spPr>
            <a:solidFill>
              <a:srgbClr val="C00000"/>
            </a:solidFill>
            <a:ln>
              <a:solidFill>
                <a:srgbClr val="C00000"/>
              </a:solidFill>
            </a:ln>
          </c:spPr>
          <c:cat>
            <c:multiLvlStrRef>
              <c:f>'4 года'!$A$41:$B$56</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1424</c:v>
                  </c:pt>
                  <c:pt idx="2">
                    <c:v>В-1469</c:v>
                  </c:pt>
                  <c:pt idx="4">
                    <c:v>В-1461</c:v>
                  </c:pt>
                  <c:pt idx="6">
                    <c:v>1441</c:v>
                  </c:pt>
                  <c:pt idx="8">
                    <c:v>В-1341</c:v>
                  </c:pt>
                  <c:pt idx="10">
                    <c:v>1370</c:v>
                  </c:pt>
                  <c:pt idx="12">
                    <c:v>1913</c:v>
                  </c:pt>
                  <c:pt idx="14">
                    <c:v>В96ц3пч</c:v>
                  </c:pt>
                </c:lvl>
              </c:multiLvlStrCache>
            </c:multiLvlStrRef>
          </c:cat>
          <c:val>
            <c:numRef>
              <c:f>'4 года'!$D$41:$D$56</c:f>
              <c:numCache>
                <c:formatCode>General</c:formatCode>
                <c:ptCount val="16"/>
                <c:pt idx="0">
                  <c:v>0</c:v>
                </c:pt>
                <c:pt idx="1">
                  <c:v>0</c:v>
                </c:pt>
                <c:pt idx="2">
                  <c:v>2.7</c:v>
                </c:pt>
                <c:pt idx="3">
                  <c:v>10.6</c:v>
                </c:pt>
                <c:pt idx="4">
                  <c:v>0</c:v>
                </c:pt>
                <c:pt idx="5">
                  <c:v>0</c:v>
                </c:pt>
                <c:pt idx="6">
                  <c:v>0</c:v>
                </c:pt>
                <c:pt idx="7">
                  <c:v>13.4</c:v>
                </c:pt>
                <c:pt idx="8">
                  <c:v>6.2700000000000014</c:v>
                </c:pt>
                <c:pt idx="9">
                  <c:v>6.67</c:v>
                </c:pt>
                <c:pt idx="10">
                  <c:v>8.93</c:v>
                </c:pt>
                <c:pt idx="11">
                  <c:v>13.66</c:v>
                </c:pt>
                <c:pt idx="12">
                  <c:v>0</c:v>
                </c:pt>
                <c:pt idx="13">
                  <c:v>0</c:v>
                </c:pt>
                <c:pt idx="14">
                  <c:v>7.39</c:v>
                </c:pt>
                <c:pt idx="15">
                  <c:v>3.4699999999999998</c:v>
                </c:pt>
              </c:numCache>
            </c:numRef>
          </c:val>
        </c:ser>
        <c:ser>
          <c:idx val="2"/>
          <c:order val="2"/>
          <c:tx>
            <c:strRef>
              <c:f>'4 года'!$E$40</c:f>
              <c:strCache>
                <c:ptCount val="1"/>
                <c:pt idx="0">
                  <c:v>δ</c:v>
                </c:pt>
              </c:strCache>
            </c:strRef>
          </c:tx>
          <c:spPr>
            <a:solidFill>
              <a:schemeClr val="tx1"/>
            </a:solidFill>
            <a:ln>
              <a:solidFill>
                <a:schemeClr val="tx1"/>
              </a:solidFill>
            </a:ln>
          </c:spPr>
          <c:cat>
            <c:multiLvlStrRef>
              <c:f>'4 года'!$A$41:$B$56</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1424</c:v>
                  </c:pt>
                  <c:pt idx="2">
                    <c:v>В-1469</c:v>
                  </c:pt>
                  <c:pt idx="4">
                    <c:v>В-1461</c:v>
                  </c:pt>
                  <c:pt idx="6">
                    <c:v>1441</c:v>
                  </c:pt>
                  <c:pt idx="8">
                    <c:v>В-1341</c:v>
                  </c:pt>
                  <c:pt idx="10">
                    <c:v>1370</c:v>
                  </c:pt>
                  <c:pt idx="12">
                    <c:v>1913</c:v>
                  </c:pt>
                  <c:pt idx="14">
                    <c:v>В96ц3пч</c:v>
                  </c:pt>
                </c:lvl>
              </c:multiLvlStrCache>
            </c:multiLvlStrRef>
          </c:cat>
          <c:val>
            <c:numRef>
              <c:f>'4 года'!$E$41:$E$56</c:f>
              <c:numCache>
                <c:formatCode>General</c:formatCode>
                <c:ptCount val="16"/>
                <c:pt idx="0">
                  <c:v>68.400000000000006</c:v>
                </c:pt>
                <c:pt idx="1">
                  <c:v>78.2</c:v>
                </c:pt>
                <c:pt idx="2">
                  <c:v>42.4</c:v>
                </c:pt>
                <c:pt idx="3">
                  <c:v>64.7</c:v>
                </c:pt>
                <c:pt idx="4">
                  <c:v>28.259999999999994</c:v>
                </c:pt>
                <c:pt idx="5">
                  <c:v>45.14</c:v>
                </c:pt>
                <c:pt idx="6">
                  <c:v>35.96</c:v>
                </c:pt>
                <c:pt idx="7">
                  <c:v>89.81</c:v>
                </c:pt>
                <c:pt idx="8">
                  <c:v>58.82</c:v>
                </c:pt>
                <c:pt idx="9">
                  <c:v>73.239999999999995</c:v>
                </c:pt>
                <c:pt idx="10">
                  <c:v>86.09</c:v>
                </c:pt>
                <c:pt idx="11">
                  <c:v>89.22</c:v>
                </c:pt>
                <c:pt idx="12">
                  <c:v>66.410000000000025</c:v>
                </c:pt>
                <c:pt idx="13">
                  <c:v>42.52</c:v>
                </c:pt>
                <c:pt idx="14">
                  <c:v>93.66</c:v>
                </c:pt>
                <c:pt idx="15">
                  <c:v>32.520000000000003</c:v>
                </c:pt>
              </c:numCache>
            </c:numRef>
          </c:val>
        </c:ser>
        <c:ser>
          <c:idx val="3"/>
          <c:order val="3"/>
          <c:tx>
            <c:strRef>
              <c:f>'4 года'!$F$40</c:f>
              <c:strCache>
                <c:ptCount val="1"/>
                <c:pt idx="0">
                  <c:v>МЦУ</c:v>
                </c:pt>
              </c:strCache>
            </c:strRef>
          </c:tx>
          <c:spPr>
            <a:solidFill>
              <a:schemeClr val="bg2">
                <a:lumMod val="50000"/>
              </a:schemeClr>
            </a:solidFill>
            <a:ln>
              <a:solidFill>
                <a:schemeClr val="bg2">
                  <a:lumMod val="50000"/>
                </a:schemeClr>
              </a:solidFill>
            </a:ln>
          </c:spPr>
          <c:cat>
            <c:multiLvlStrRef>
              <c:f>'4 года'!$A$41:$B$56</c:f>
              <c:multiLvlStrCache>
                <c:ptCount val="16"/>
                <c:lvl>
                  <c:pt idx="0">
                    <c:v>без ПКХ</c:v>
                  </c:pt>
                  <c:pt idx="1">
                    <c:v>с ПКХ</c:v>
                  </c:pt>
                  <c:pt idx="2">
                    <c:v>без ПКХ</c:v>
                  </c:pt>
                  <c:pt idx="3">
                    <c:v>с ПКХ</c:v>
                  </c:pt>
                  <c:pt idx="4">
                    <c:v>без ПКХ</c:v>
                  </c:pt>
                  <c:pt idx="5">
                    <c:v>с ПКХ</c:v>
                  </c:pt>
                  <c:pt idx="6">
                    <c:v>без ПКХ</c:v>
                  </c:pt>
                  <c:pt idx="7">
                    <c:v>с ПКХ</c:v>
                  </c:pt>
                  <c:pt idx="8">
                    <c:v>без ПКХ</c:v>
                  </c:pt>
                  <c:pt idx="9">
                    <c:v>с ПКХ</c:v>
                  </c:pt>
                  <c:pt idx="10">
                    <c:v>без ПКХ</c:v>
                  </c:pt>
                  <c:pt idx="11">
                    <c:v>с ПКХ</c:v>
                  </c:pt>
                  <c:pt idx="12">
                    <c:v>без ПКХ</c:v>
                  </c:pt>
                  <c:pt idx="13">
                    <c:v>с ПКХ</c:v>
                  </c:pt>
                  <c:pt idx="14">
                    <c:v>без ПКХ</c:v>
                  </c:pt>
                  <c:pt idx="15">
                    <c:v>с ПКХ</c:v>
                  </c:pt>
                </c:lvl>
                <c:lvl>
                  <c:pt idx="0">
                    <c:v>1424</c:v>
                  </c:pt>
                  <c:pt idx="2">
                    <c:v>В-1469</c:v>
                  </c:pt>
                  <c:pt idx="4">
                    <c:v>В-1461</c:v>
                  </c:pt>
                  <c:pt idx="6">
                    <c:v>1441</c:v>
                  </c:pt>
                  <c:pt idx="8">
                    <c:v>В-1341</c:v>
                  </c:pt>
                  <c:pt idx="10">
                    <c:v>1370</c:v>
                  </c:pt>
                  <c:pt idx="12">
                    <c:v>1913</c:v>
                  </c:pt>
                  <c:pt idx="14">
                    <c:v>В96ц3пч</c:v>
                  </c:pt>
                </c:lvl>
              </c:multiLvlStrCache>
            </c:multiLvlStrRef>
          </c:cat>
          <c:val>
            <c:numRef>
              <c:f>'4 года'!$F$41:$F$56</c:f>
              <c:numCache>
                <c:formatCode>General</c:formatCode>
                <c:ptCount val="16"/>
                <c:pt idx="0">
                  <c:v>76.3</c:v>
                </c:pt>
                <c:pt idx="1">
                  <c:v>96.9</c:v>
                </c:pt>
                <c:pt idx="2">
                  <c:v>83.8</c:v>
                </c:pt>
                <c:pt idx="3">
                  <c:v>80.099999999999994</c:v>
                </c:pt>
                <c:pt idx="4">
                  <c:v>80.5</c:v>
                </c:pt>
                <c:pt idx="5">
                  <c:v>86.1</c:v>
                </c:pt>
                <c:pt idx="6">
                  <c:v>93.2</c:v>
                </c:pt>
                <c:pt idx="7">
                  <c:v>98.6</c:v>
                </c:pt>
                <c:pt idx="8">
                  <c:v>99.3</c:v>
                </c:pt>
                <c:pt idx="9">
                  <c:v>95.5</c:v>
                </c:pt>
                <c:pt idx="10">
                  <c:v>95.9</c:v>
                </c:pt>
                <c:pt idx="11">
                  <c:v>99.04</c:v>
                </c:pt>
                <c:pt idx="12">
                  <c:v>76.099999999999994</c:v>
                </c:pt>
                <c:pt idx="13">
                  <c:v>81</c:v>
                </c:pt>
                <c:pt idx="14">
                  <c:v>97.7</c:v>
                </c:pt>
                <c:pt idx="15">
                  <c:v>98.4</c:v>
                </c:pt>
              </c:numCache>
            </c:numRef>
          </c:val>
        </c:ser>
        <c:axId val="116308224"/>
        <c:axId val="161959936"/>
      </c:barChart>
      <c:catAx>
        <c:axId val="116308224"/>
        <c:scaling>
          <c:orientation val="minMax"/>
        </c:scaling>
        <c:axPos val="b"/>
        <c:tickLblPos val="nextTo"/>
        <c:crossAx val="161959936"/>
        <c:crosses val="autoZero"/>
        <c:auto val="1"/>
        <c:lblAlgn val="ctr"/>
        <c:lblOffset val="100"/>
      </c:catAx>
      <c:valAx>
        <c:axId val="161959936"/>
        <c:scaling>
          <c:orientation val="minMax"/>
          <c:max val="100"/>
        </c:scaling>
        <c:axPos val="l"/>
        <c:majorGridlines/>
        <c:title>
          <c:tx>
            <c:rich>
              <a:bodyPr rot="-5400000" vert="horz"/>
              <a:lstStyle/>
              <a:p>
                <a:pPr>
                  <a:defRPr sz="1050"/>
                </a:pPr>
                <a:r>
                  <a:rPr lang="ru-RU" sz="1050"/>
                  <a:t>потери мех. свойств, %</a:t>
                </a:r>
              </a:p>
            </c:rich>
          </c:tx>
          <c:layout>
            <c:manualLayout>
              <c:xMode val="edge"/>
              <c:yMode val="edge"/>
              <c:x val="4.6552566124055724E-3"/>
              <c:y val="5.1343220230737958E-2"/>
            </c:manualLayout>
          </c:layout>
        </c:title>
        <c:numFmt formatCode="General" sourceLinked="1"/>
        <c:tickLblPos val="nextTo"/>
        <c:txPr>
          <a:bodyPr/>
          <a:lstStyle/>
          <a:p>
            <a:pPr>
              <a:defRPr sz="1000"/>
            </a:pPr>
            <a:endParaRPr lang="ru-RU"/>
          </a:p>
        </c:txPr>
        <c:crossAx val="116308224"/>
        <c:crosses val="autoZero"/>
        <c:crossBetween val="between"/>
      </c:valAx>
    </c:plotArea>
    <c:legend>
      <c:legendPos val="r"/>
      <c:layout>
        <c:manualLayout>
          <c:xMode val="edge"/>
          <c:yMode val="edge"/>
          <c:x val="0.89287724872163265"/>
          <c:y val="0.23127322461283306"/>
          <c:w val="9.1760414774517671E-2"/>
          <c:h val="0.33130961351185501"/>
        </c:manualLayout>
      </c:layout>
      <c:txPr>
        <a:bodyPr/>
        <a:lstStyle/>
        <a:p>
          <a:pPr>
            <a:defRPr sz="10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B1EA5-B23F-4510-96BE-AB8C2EDE7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3656</Words>
  <Characters>20844</Characters>
  <Application>Microsoft Office Word</Application>
  <DocSecurity>0</DocSecurity>
  <Lines>173</Lines>
  <Paragraphs>48</Paragraphs>
  <ScaleCrop>false</ScaleCrop>
  <Company/>
  <LinksUpToDate>false</LinksUpToDate>
  <CharactersWithSpaces>24452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2015-12-01T15:17:00Z</dcterms:created>
  <dcterms:modified xsi:type="dcterms:W3CDTF">2015-12-01T15:17:00Z</dcterms:modified>
</cp:coreProperties>
</file>